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CC1" w:rsidRDefault="00E71CC1">
      <w:pPr>
        <w:pStyle w:val="a3"/>
        <w:rPr>
          <w:rFonts w:ascii="Times New Roman"/>
          <w:b w:val="0"/>
          <w:sz w:val="20"/>
        </w:rPr>
      </w:pPr>
    </w:p>
    <w:p w:rsidR="00E71CC1" w:rsidRDefault="00E71CC1">
      <w:pPr>
        <w:pStyle w:val="a3"/>
        <w:spacing w:before="1"/>
        <w:rPr>
          <w:rFonts w:ascii="Times New Roman"/>
          <w:b w:val="0"/>
          <w:sz w:val="11"/>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21"/>
        <w:gridCol w:w="4820"/>
        <w:gridCol w:w="4254"/>
      </w:tblGrid>
      <w:tr w:rsidR="00E71CC1" w:rsidRPr="009549EB">
        <w:trPr>
          <w:trHeight w:val="407"/>
        </w:trPr>
        <w:tc>
          <w:tcPr>
            <w:tcW w:w="14478" w:type="dxa"/>
            <w:gridSpan w:val="4"/>
            <w:shd w:val="clear" w:color="auto" w:fill="6699CC"/>
          </w:tcPr>
          <w:p w:rsidR="00E71CC1" w:rsidRPr="00677430" w:rsidRDefault="00677430">
            <w:pPr>
              <w:pStyle w:val="TableParagraph"/>
              <w:spacing w:before="76"/>
              <w:ind w:left="3364" w:right="3361"/>
              <w:jc w:val="center"/>
              <w:rPr>
                <w:rFonts w:ascii="Arial" w:hAnsi="Arial"/>
                <w:b/>
                <w:lang w:val="en-US"/>
              </w:rPr>
            </w:pPr>
            <w:r>
              <w:rPr>
                <w:rFonts w:ascii="Arial" w:hAnsi="Arial"/>
                <w:b/>
                <w:color w:val="FFFFFF"/>
                <w:lang w:val="en-US"/>
              </w:rPr>
              <w:t>CORRUPTION RISKS ARISING FROM UNIVERSITY MANAGEMENT</w:t>
            </w:r>
          </w:p>
        </w:tc>
      </w:tr>
      <w:tr w:rsidR="00E71CC1" w:rsidRPr="009549EB">
        <w:trPr>
          <w:trHeight w:val="899"/>
        </w:trPr>
        <w:tc>
          <w:tcPr>
            <w:tcW w:w="2283" w:type="dxa"/>
            <w:shd w:val="clear" w:color="auto" w:fill="86D6E3"/>
          </w:tcPr>
          <w:p w:rsidR="00E71CC1" w:rsidRPr="00677430" w:rsidRDefault="00677430">
            <w:pPr>
              <w:pStyle w:val="TableParagraph"/>
              <w:spacing w:before="196"/>
              <w:ind w:left="821" w:right="228" w:hanging="570"/>
              <w:rPr>
                <w:rFonts w:ascii="Arial" w:hAnsi="Arial"/>
                <w:b/>
                <w:lang w:val="en-US"/>
              </w:rPr>
            </w:pPr>
            <w:r>
              <w:rPr>
                <w:rFonts w:ascii="Arial" w:hAnsi="Arial"/>
                <w:b/>
                <w:lang w:val="en-US"/>
              </w:rPr>
              <w:t>Corruption risks</w:t>
            </w:r>
          </w:p>
        </w:tc>
        <w:tc>
          <w:tcPr>
            <w:tcW w:w="3121" w:type="dxa"/>
            <w:shd w:val="clear" w:color="auto" w:fill="86D6E3"/>
          </w:tcPr>
          <w:p w:rsidR="00E71CC1" w:rsidRDefault="00677430" w:rsidP="00677430">
            <w:pPr>
              <w:pStyle w:val="TableParagraph"/>
              <w:spacing w:before="196"/>
              <w:ind w:left="467" w:right="448" w:firstLine="328"/>
              <w:rPr>
                <w:rFonts w:ascii="Arial" w:hAnsi="Arial"/>
                <w:b/>
                <w:lang w:val="en-US"/>
              </w:rPr>
            </w:pPr>
            <w:r>
              <w:rPr>
                <w:rFonts w:ascii="Arial" w:hAnsi="Arial"/>
                <w:b/>
                <w:lang w:val="en-US"/>
              </w:rPr>
              <w:t>How to identify</w:t>
            </w:r>
          </w:p>
          <w:p w:rsidR="00677430" w:rsidRPr="00677430" w:rsidRDefault="00677430" w:rsidP="00677430">
            <w:pPr>
              <w:pStyle w:val="TableParagraph"/>
              <w:spacing w:before="196"/>
              <w:ind w:left="467" w:right="448"/>
              <w:rPr>
                <w:rFonts w:ascii="Arial" w:hAnsi="Arial"/>
                <w:b/>
                <w:lang w:val="en-US"/>
              </w:rPr>
            </w:pPr>
            <w:r>
              <w:rPr>
                <w:rFonts w:ascii="Arial" w:hAnsi="Arial"/>
                <w:b/>
                <w:lang w:val="en-US"/>
              </w:rPr>
              <w:t>(External indicators)</w:t>
            </w:r>
          </w:p>
        </w:tc>
        <w:tc>
          <w:tcPr>
            <w:tcW w:w="4820" w:type="dxa"/>
            <w:shd w:val="clear" w:color="auto" w:fill="86D6E3"/>
          </w:tcPr>
          <w:p w:rsidR="00E71CC1" w:rsidRPr="00677430" w:rsidRDefault="00677430">
            <w:pPr>
              <w:pStyle w:val="TableParagraph"/>
              <w:spacing w:before="196" w:line="252" w:lineRule="exact"/>
              <w:ind w:left="1095" w:right="1086"/>
              <w:jc w:val="center"/>
              <w:rPr>
                <w:rFonts w:ascii="Arial" w:hAnsi="Arial"/>
                <w:b/>
                <w:lang w:val="en-US"/>
              </w:rPr>
            </w:pPr>
            <w:r>
              <w:rPr>
                <w:rFonts w:ascii="Arial" w:hAnsi="Arial"/>
                <w:b/>
                <w:lang w:val="en-US"/>
              </w:rPr>
              <w:t>What to check</w:t>
            </w:r>
            <w:r w:rsidRPr="00677430">
              <w:rPr>
                <w:rFonts w:ascii="Arial" w:hAnsi="Arial"/>
                <w:b/>
                <w:lang w:val="en-US"/>
              </w:rPr>
              <w:t>?</w:t>
            </w:r>
          </w:p>
          <w:p w:rsidR="00E71CC1" w:rsidRPr="00677430" w:rsidRDefault="00677430" w:rsidP="00677430">
            <w:pPr>
              <w:pStyle w:val="TableParagraph"/>
              <w:spacing w:line="252" w:lineRule="exact"/>
              <w:ind w:left="1095" w:right="1089"/>
              <w:jc w:val="center"/>
              <w:rPr>
                <w:rFonts w:ascii="Arial" w:hAnsi="Arial"/>
                <w:b/>
                <w:lang w:val="en-US"/>
              </w:rPr>
            </w:pPr>
            <w:r w:rsidRPr="00677430">
              <w:rPr>
                <w:rFonts w:ascii="Arial" w:hAnsi="Arial"/>
                <w:b/>
                <w:lang w:val="en-US"/>
              </w:rPr>
              <w:t>(</w:t>
            </w:r>
            <w:r>
              <w:rPr>
                <w:rFonts w:ascii="Arial" w:hAnsi="Arial"/>
                <w:b/>
                <w:lang w:val="en-US"/>
              </w:rPr>
              <w:t>monitoring objects</w:t>
            </w:r>
            <w:r w:rsidRPr="00677430">
              <w:rPr>
                <w:rFonts w:ascii="Arial" w:hAnsi="Arial"/>
                <w:b/>
                <w:lang w:val="en-US"/>
              </w:rPr>
              <w:t>)</w:t>
            </w:r>
          </w:p>
        </w:tc>
        <w:tc>
          <w:tcPr>
            <w:tcW w:w="4254" w:type="dxa"/>
            <w:shd w:val="clear" w:color="auto" w:fill="86D6E3"/>
          </w:tcPr>
          <w:p w:rsidR="00246056" w:rsidRPr="00410C39" w:rsidRDefault="00677430" w:rsidP="00246056">
            <w:pPr>
              <w:pStyle w:val="TableParagraph"/>
              <w:spacing w:before="196"/>
              <w:ind w:left="592" w:right="579" w:firstLine="312"/>
              <w:rPr>
                <w:rFonts w:ascii="Arial" w:hAnsi="Arial"/>
                <w:b/>
                <w:spacing w:val="1"/>
                <w:lang w:val="en-US"/>
              </w:rPr>
            </w:pPr>
            <w:r>
              <w:rPr>
                <w:rFonts w:ascii="Arial" w:hAnsi="Arial"/>
                <w:b/>
                <w:lang w:val="en-US"/>
              </w:rPr>
              <w:t>How to minimize</w:t>
            </w:r>
            <w:r w:rsidRPr="00410C39">
              <w:rPr>
                <w:rFonts w:ascii="Arial" w:hAnsi="Arial"/>
                <w:b/>
                <w:lang w:val="en-US"/>
              </w:rPr>
              <w:t>?</w:t>
            </w:r>
            <w:r w:rsidRPr="00410C39">
              <w:rPr>
                <w:rFonts w:ascii="Arial" w:hAnsi="Arial"/>
                <w:b/>
                <w:spacing w:val="1"/>
                <w:lang w:val="en-US"/>
              </w:rPr>
              <w:t xml:space="preserve"> </w:t>
            </w:r>
          </w:p>
          <w:p w:rsidR="00E71CC1" w:rsidRPr="00410C39" w:rsidRDefault="00246056" w:rsidP="00246056">
            <w:pPr>
              <w:pStyle w:val="TableParagraph"/>
              <w:spacing w:before="196"/>
              <w:ind w:left="592" w:right="579"/>
              <w:rPr>
                <w:rFonts w:ascii="Arial" w:hAnsi="Arial"/>
                <w:b/>
                <w:lang w:val="en-US"/>
              </w:rPr>
            </w:pPr>
            <w:r w:rsidRPr="00410C39">
              <w:rPr>
                <w:rFonts w:ascii="Arial" w:hAnsi="Arial"/>
                <w:b/>
                <w:lang w:val="en-US"/>
              </w:rPr>
              <w:t>(</w:t>
            </w:r>
            <w:r>
              <w:rPr>
                <w:rFonts w:ascii="Arial" w:hAnsi="Arial"/>
                <w:b/>
                <w:lang w:val="en-US"/>
              </w:rPr>
              <w:t>anti-corruption measures</w:t>
            </w:r>
            <w:r w:rsidRPr="00410C39">
              <w:rPr>
                <w:rFonts w:ascii="Arial" w:hAnsi="Arial"/>
                <w:b/>
                <w:lang w:val="en-US"/>
              </w:rPr>
              <w:t>)</w:t>
            </w:r>
          </w:p>
        </w:tc>
      </w:tr>
      <w:tr w:rsidR="00D53F39" w:rsidRPr="009549EB" w:rsidTr="00CA071D">
        <w:trPr>
          <w:trHeight w:val="250"/>
        </w:trPr>
        <w:tc>
          <w:tcPr>
            <w:tcW w:w="2283" w:type="dxa"/>
            <w:tcBorders>
              <w:bottom w:val="nil"/>
            </w:tcBorders>
            <w:shd w:val="clear" w:color="auto" w:fill="EFA375"/>
          </w:tcPr>
          <w:p w:rsidR="00D53F39" w:rsidRPr="00410C39" w:rsidRDefault="00D53F39">
            <w:pPr>
              <w:pStyle w:val="TableParagraph"/>
              <w:ind w:left="0"/>
              <w:rPr>
                <w:rFonts w:ascii="Times New Roman"/>
                <w:sz w:val="18"/>
                <w:lang w:val="en-US"/>
              </w:rPr>
            </w:pPr>
          </w:p>
        </w:tc>
        <w:tc>
          <w:tcPr>
            <w:tcW w:w="3121" w:type="dxa"/>
            <w:vMerge w:val="restart"/>
          </w:tcPr>
          <w:p w:rsidR="0054558B" w:rsidRDefault="0054558B" w:rsidP="0054558B">
            <w:pPr>
              <w:pStyle w:val="TableParagraph"/>
              <w:spacing w:before="5"/>
              <w:ind w:left="0"/>
              <w:jc w:val="center"/>
              <w:rPr>
                <w:rFonts w:ascii="Times New Roman"/>
                <w:lang w:val="en-US"/>
              </w:rPr>
            </w:pPr>
          </w:p>
          <w:p w:rsidR="0054558B" w:rsidRPr="0054558B" w:rsidRDefault="0054558B" w:rsidP="0054558B">
            <w:pPr>
              <w:rPr>
                <w:lang w:val="en-US"/>
              </w:rPr>
            </w:pPr>
          </w:p>
          <w:p w:rsidR="0054558B" w:rsidRDefault="0054558B" w:rsidP="00A1637E">
            <w:pPr>
              <w:pStyle w:val="a4"/>
              <w:numPr>
                <w:ilvl w:val="0"/>
                <w:numId w:val="32"/>
              </w:numPr>
              <w:tabs>
                <w:tab w:val="left" w:pos="423"/>
              </w:tabs>
              <w:ind w:left="140" w:right="4" w:firstLine="0"/>
              <w:rPr>
                <w:lang w:val="en-US"/>
              </w:rPr>
            </w:pPr>
            <w:r w:rsidRPr="0054558B">
              <w:rPr>
                <w:lang w:val="en-US"/>
              </w:rPr>
              <w:t xml:space="preserve">Absence of a budget committee or a similar collegial body in the university that approves the budget (or its nominal nature). </w:t>
            </w:r>
          </w:p>
          <w:p w:rsidR="0054558B" w:rsidRDefault="0054558B" w:rsidP="00A1637E">
            <w:pPr>
              <w:pStyle w:val="a4"/>
              <w:numPr>
                <w:ilvl w:val="0"/>
                <w:numId w:val="32"/>
              </w:numPr>
              <w:tabs>
                <w:tab w:val="left" w:pos="423"/>
              </w:tabs>
              <w:ind w:left="140" w:right="4" w:firstLine="0"/>
              <w:rPr>
                <w:lang w:val="en-US"/>
              </w:rPr>
            </w:pPr>
            <w:r w:rsidRPr="0054558B">
              <w:rPr>
                <w:lang w:val="en-US"/>
              </w:rPr>
              <w:t>Absence (or nominal nature) of a specific and functioning procedure for the formation and review</w:t>
            </w:r>
            <w:r w:rsidRPr="0054558B">
              <w:rPr>
                <w:sz w:val="33"/>
                <w:lang w:val="en-US"/>
              </w:rPr>
              <w:t xml:space="preserve"> </w:t>
            </w:r>
            <w:r w:rsidRPr="0054558B">
              <w:rPr>
                <w:lang w:val="en-US"/>
              </w:rPr>
              <w:t xml:space="preserve">of budget requests. </w:t>
            </w:r>
          </w:p>
          <w:p w:rsidR="0054558B" w:rsidRDefault="0054558B" w:rsidP="00A1637E">
            <w:pPr>
              <w:pStyle w:val="a4"/>
              <w:numPr>
                <w:ilvl w:val="0"/>
                <w:numId w:val="32"/>
              </w:numPr>
              <w:tabs>
                <w:tab w:val="left" w:pos="423"/>
              </w:tabs>
              <w:ind w:left="140" w:right="4" w:firstLine="0"/>
              <w:rPr>
                <w:lang w:val="en-US"/>
              </w:rPr>
            </w:pPr>
            <w:r w:rsidRPr="0054558B">
              <w:rPr>
                <w:lang w:val="en-US"/>
              </w:rPr>
              <w:t xml:space="preserve">Absence of protocols for final decisions on the approval of specific budget items. </w:t>
            </w:r>
          </w:p>
          <w:p w:rsidR="0054558B" w:rsidRDefault="0054558B" w:rsidP="00A1637E">
            <w:pPr>
              <w:pStyle w:val="a4"/>
              <w:numPr>
                <w:ilvl w:val="0"/>
                <w:numId w:val="32"/>
              </w:numPr>
              <w:tabs>
                <w:tab w:val="left" w:pos="423"/>
              </w:tabs>
              <w:ind w:left="140" w:right="4" w:firstLine="0"/>
              <w:rPr>
                <w:lang w:val="en-US"/>
              </w:rPr>
            </w:pPr>
            <w:r w:rsidRPr="0054558B">
              <w:rPr>
                <w:lang w:val="en-US"/>
              </w:rPr>
              <w:t xml:space="preserve">Lack of established channels for informing departments about the outcomes of budget request review. </w:t>
            </w:r>
          </w:p>
          <w:p w:rsidR="0054558B" w:rsidRDefault="0054558B" w:rsidP="00A1637E">
            <w:pPr>
              <w:pStyle w:val="a4"/>
              <w:numPr>
                <w:ilvl w:val="0"/>
                <w:numId w:val="32"/>
              </w:numPr>
              <w:tabs>
                <w:tab w:val="left" w:pos="423"/>
              </w:tabs>
              <w:ind w:left="140" w:right="4" w:firstLine="0"/>
              <w:rPr>
                <w:lang w:val="en-US"/>
              </w:rPr>
            </w:pPr>
            <w:r w:rsidRPr="0054558B">
              <w:rPr>
                <w:lang w:val="en-US"/>
              </w:rPr>
              <w:t>Frequent reallocation of funds between different</w:t>
            </w:r>
            <w:r w:rsidRPr="0054558B">
              <w:rPr>
                <w:rFonts w:eastAsia="Times New Roman"/>
                <w:color w:val="374151"/>
                <w:lang w:val="en-US" w:eastAsia="ru-RU"/>
              </w:rPr>
              <w:t xml:space="preserve"> </w:t>
            </w:r>
            <w:r w:rsidRPr="0054558B">
              <w:rPr>
                <w:lang w:val="en-US"/>
              </w:rPr>
              <w:t xml:space="preserve">budget items. </w:t>
            </w:r>
          </w:p>
          <w:p w:rsidR="00D53F39" w:rsidRPr="0054558B" w:rsidRDefault="0054558B" w:rsidP="00A1637E">
            <w:pPr>
              <w:pStyle w:val="a4"/>
              <w:numPr>
                <w:ilvl w:val="0"/>
                <w:numId w:val="32"/>
              </w:numPr>
              <w:tabs>
                <w:tab w:val="left" w:pos="423"/>
              </w:tabs>
              <w:ind w:left="140" w:right="4" w:firstLine="0"/>
              <w:rPr>
                <w:lang w:val="en-US"/>
              </w:rPr>
            </w:pPr>
            <w:r w:rsidRPr="0054558B">
              <w:rPr>
                <w:lang w:val="en-US"/>
              </w:rPr>
              <w:t>Non-transparent distribution of overhead expenses.</w:t>
            </w:r>
          </w:p>
        </w:tc>
        <w:tc>
          <w:tcPr>
            <w:tcW w:w="4820" w:type="dxa"/>
            <w:vMerge w:val="restart"/>
            <w:shd w:val="clear" w:color="auto" w:fill="FFFF99"/>
          </w:tcPr>
          <w:p w:rsidR="009549EB" w:rsidRDefault="009549EB" w:rsidP="0054558B">
            <w:pPr>
              <w:pStyle w:val="TableParagraph"/>
              <w:tabs>
                <w:tab w:val="left" w:pos="355"/>
              </w:tabs>
              <w:spacing w:before="5" w:line="244" w:lineRule="auto"/>
              <w:rPr>
                <w:lang w:val="en-US"/>
              </w:rPr>
            </w:pPr>
          </w:p>
          <w:p w:rsidR="009549EB" w:rsidRDefault="009549EB" w:rsidP="0054558B">
            <w:pPr>
              <w:pStyle w:val="TableParagraph"/>
              <w:spacing w:before="5" w:line="244" w:lineRule="auto"/>
              <w:ind w:left="0"/>
              <w:rPr>
                <w:lang w:val="en-US"/>
              </w:rPr>
            </w:pPr>
          </w:p>
          <w:p w:rsidR="0003398D" w:rsidRPr="0003398D" w:rsidRDefault="0003398D" w:rsidP="00A1637E">
            <w:pPr>
              <w:pStyle w:val="TableParagraph"/>
              <w:numPr>
                <w:ilvl w:val="0"/>
                <w:numId w:val="28"/>
              </w:numPr>
              <w:tabs>
                <w:tab w:val="left" w:pos="355"/>
              </w:tabs>
              <w:spacing w:before="5" w:line="244" w:lineRule="auto"/>
              <w:ind w:firstLine="0"/>
              <w:rPr>
                <w:lang w:val="en-US"/>
              </w:rPr>
            </w:pPr>
            <w:r w:rsidRPr="00B55E88">
              <w:rPr>
                <w:lang w:val="en-US"/>
              </w:rPr>
              <w:t>Existence of a collegial body approving the university budget.</w:t>
            </w:r>
          </w:p>
          <w:p w:rsidR="0003398D"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Degree of involvement of leaders and representatives of structural departments in budget discussions and final decision-making (composition of the collegial body).</w:t>
            </w:r>
          </w:p>
          <w:p w:rsidR="0003398D"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Format and procedure for budget discussions and approval (in-person, remote, online; quorum; decision-making procedure - secret/open voting; voting rights of all meeting participants; presence of a "casting vote," etc.).</w:t>
            </w:r>
          </w:p>
          <w:p w:rsidR="0003398D"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Degree of justification for the exclusion or approval of specific budget items.</w:t>
            </w:r>
          </w:p>
          <w:p w:rsidR="0003398D"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Existence of minutes of budget committee (or other budget-related collegial body) meetings and documented final decisions.</w:t>
            </w:r>
          </w:p>
          <w:p w:rsidR="0003398D"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Adherence to the procedure for familiarizing structural departments with the approved budget.</w:t>
            </w:r>
          </w:p>
          <w:p w:rsidR="0003398D"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Transparency in the expenditure of budgetary funds and the ability of each department to control its own budget.</w:t>
            </w:r>
          </w:p>
          <w:p w:rsidR="00D53F39" w:rsidRPr="009549EB" w:rsidRDefault="0003398D" w:rsidP="00A1637E">
            <w:pPr>
              <w:pStyle w:val="TableParagraph"/>
              <w:numPr>
                <w:ilvl w:val="0"/>
                <w:numId w:val="28"/>
              </w:numPr>
              <w:tabs>
                <w:tab w:val="left" w:pos="355"/>
              </w:tabs>
              <w:spacing w:before="5" w:line="244" w:lineRule="auto"/>
              <w:ind w:firstLine="0"/>
              <w:rPr>
                <w:lang w:val="en-US"/>
              </w:rPr>
            </w:pPr>
            <w:r w:rsidRPr="009549EB">
              <w:rPr>
                <w:lang w:val="en-US"/>
              </w:rPr>
              <w:t>Existing mechanisms for reporting on the use of allocated budgets</w:t>
            </w:r>
          </w:p>
        </w:tc>
        <w:tc>
          <w:tcPr>
            <w:tcW w:w="4254" w:type="dxa"/>
            <w:vMerge w:val="restart"/>
          </w:tcPr>
          <w:p w:rsidR="00D53F39" w:rsidRPr="00D53F39" w:rsidRDefault="00D53F39" w:rsidP="0054558B">
            <w:pPr>
              <w:pStyle w:val="TableParagraph"/>
              <w:ind w:left="0"/>
              <w:rPr>
                <w:rFonts w:ascii="Times New Roman"/>
                <w:sz w:val="24"/>
                <w:lang w:val="en-US"/>
              </w:rPr>
            </w:pPr>
          </w:p>
          <w:p w:rsidR="00D53F39" w:rsidRDefault="00D53F39" w:rsidP="0054558B">
            <w:pPr>
              <w:pStyle w:val="TableParagraph"/>
              <w:ind w:left="0"/>
              <w:rPr>
                <w:rFonts w:ascii="Times New Roman"/>
                <w:sz w:val="24"/>
                <w:lang w:val="en-US"/>
              </w:rPr>
            </w:pPr>
          </w:p>
          <w:p w:rsidR="009549EB" w:rsidRDefault="009549EB" w:rsidP="0054558B">
            <w:pPr>
              <w:pStyle w:val="TableParagraph"/>
              <w:ind w:left="0"/>
              <w:rPr>
                <w:rFonts w:ascii="Times New Roman"/>
                <w:sz w:val="24"/>
                <w:lang w:val="en-US"/>
              </w:rPr>
            </w:pPr>
          </w:p>
          <w:p w:rsidR="009549EB" w:rsidRDefault="009549EB" w:rsidP="0054558B">
            <w:pPr>
              <w:pStyle w:val="TableParagraph"/>
              <w:ind w:left="0"/>
              <w:rPr>
                <w:rFonts w:ascii="Times New Roman"/>
                <w:sz w:val="24"/>
                <w:lang w:val="en-US"/>
              </w:rPr>
            </w:pPr>
          </w:p>
          <w:p w:rsidR="009549EB" w:rsidRDefault="009549EB" w:rsidP="0054558B">
            <w:pPr>
              <w:pStyle w:val="TableParagraph"/>
              <w:ind w:left="0"/>
              <w:rPr>
                <w:rFonts w:ascii="Times New Roman"/>
                <w:sz w:val="24"/>
                <w:lang w:val="en-US"/>
              </w:rPr>
            </w:pPr>
          </w:p>
          <w:p w:rsidR="009549EB" w:rsidRPr="00D53F39" w:rsidRDefault="009549EB" w:rsidP="0054558B">
            <w:pPr>
              <w:pStyle w:val="TableParagraph"/>
              <w:ind w:left="0"/>
              <w:rPr>
                <w:rFonts w:ascii="Times New Roman"/>
                <w:sz w:val="24"/>
                <w:lang w:val="en-US"/>
              </w:rPr>
            </w:pPr>
          </w:p>
          <w:p w:rsidR="0054558B" w:rsidRPr="0054558B" w:rsidRDefault="009549EB" w:rsidP="00A1637E">
            <w:pPr>
              <w:pStyle w:val="TableParagraph"/>
              <w:numPr>
                <w:ilvl w:val="0"/>
                <w:numId w:val="33"/>
              </w:numPr>
              <w:tabs>
                <w:tab w:val="left" w:pos="417"/>
              </w:tabs>
              <w:ind w:left="134" w:firstLine="0"/>
              <w:rPr>
                <w:rFonts w:ascii="Times New Roman"/>
                <w:sz w:val="24"/>
                <w:lang w:val="en-US"/>
              </w:rPr>
            </w:pPr>
            <w:r w:rsidRPr="00D53F39">
              <w:rPr>
                <w:lang w:val="en-US"/>
              </w:rPr>
              <w:t>Collegial review and approval of the budget.</w:t>
            </w:r>
            <w:r w:rsidR="0054558B" w:rsidRPr="0054558B">
              <w:rPr>
                <w:lang w:val="en-US"/>
              </w:rPr>
              <w:t xml:space="preserve"> </w:t>
            </w:r>
          </w:p>
          <w:p w:rsidR="0054558B" w:rsidRPr="0054558B" w:rsidRDefault="009549EB" w:rsidP="00A1637E">
            <w:pPr>
              <w:pStyle w:val="TableParagraph"/>
              <w:numPr>
                <w:ilvl w:val="0"/>
                <w:numId w:val="33"/>
              </w:numPr>
              <w:tabs>
                <w:tab w:val="left" w:pos="417"/>
              </w:tabs>
              <w:ind w:left="134" w:firstLine="0"/>
              <w:rPr>
                <w:rFonts w:ascii="Times New Roman"/>
                <w:sz w:val="24"/>
                <w:lang w:val="en-US"/>
              </w:rPr>
            </w:pPr>
            <w:r w:rsidRPr="00D53F39">
              <w:rPr>
                <w:lang w:val="en-US"/>
              </w:rPr>
              <w:t>Horizontal management of budgetary funds (providing operational autonomy to departments within the allocated budget).</w:t>
            </w:r>
            <w:r w:rsidR="0054558B" w:rsidRPr="0054558B">
              <w:rPr>
                <w:lang w:val="en-US"/>
              </w:rPr>
              <w:t xml:space="preserve"> </w:t>
            </w:r>
          </w:p>
          <w:p w:rsidR="0054558B" w:rsidRPr="0054558B" w:rsidRDefault="009549EB" w:rsidP="00A1637E">
            <w:pPr>
              <w:pStyle w:val="TableParagraph"/>
              <w:numPr>
                <w:ilvl w:val="0"/>
                <w:numId w:val="33"/>
              </w:numPr>
              <w:tabs>
                <w:tab w:val="left" w:pos="417"/>
              </w:tabs>
              <w:ind w:left="134" w:firstLine="0"/>
              <w:rPr>
                <w:rFonts w:ascii="Times New Roman"/>
                <w:sz w:val="24"/>
                <w:lang w:val="en-US"/>
              </w:rPr>
            </w:pPr>
            <w:r w:rsidRPr="00D53F39">
              <w:rPr>
                <w:lang w:val="en-US"/>
              </w:rPr>
              <w:t>Implementation of robust reporting mechanisms for the use of budgetary funds</w:t>
            </w:r>
            <w:r w:rsidRPr="009549EB">
              <w:rPr>
                <w:lang w:val="en-US"/>
              </w:rPr>
              <w:t>.</w:t>
            </w:r>
            <w:r w:rsidR="0054558B" w:rsidRPr="0054558B">
              <w:rPr>
                <w:lang w:val="en-US"/>
              </w:rPr>
              <w:t xml:space="preserve"> </w:t>
            </w:r>
          </w:p>
          <w:p w:rsidR="00D53F39" w:rsidRPr="00D53F39" w:rsidRDefault="009549EB" w:rsidP="00A1637E">
            <w:pPr>
              <w:pStyle w:val="TableParagraph"/>
              <w:numPr>
                <w:ilvl w:val="0"/>
                <w:numId w:val="33"/>
              </w:numPr>
              <w:tabs>
                <w:tab w:val="left" w:pos="417"/>
              </w:tabs>
              <w:ind w:left="134" w:firstLine="0"/>
              <w:rPr>
                <w:rFonts w:ascii="Times New Roman"/>
                <w:sz w:val="24"/>
                <w:lang w:val="en-US"/>
              </w:rPr>
            </w:pPr>
            <w:r w:rsidRPr="00D53F39">
              <w:rPr>
                <w:lang w:val="en-US"/>
              </w:rPr>
              <w:t>Control of the effectiveness of budgetary fund utilization with mandatory presentation and evaluation of achieved results.</w:t>
            </w:r>
          </w:p>
          <w:p w:rsidR="00D53F39" w:rsidRPr="00D53F39" w:rsidRDefault="00D53F39" w:rsidP="0054558B">
            <w:pPr>
              <w:pStyle w:val="TableParagraph"/>
              <w:ind w:left="0"/>
              <w:rPr>
                <w:rFonts w:ascii="Times New Roman"/>
                <w:sz w:val="24"/>
                <w:lang w:val="en-US"/>
              </w:rPr>
            </w:pPr>
          </w:p>
          <w:p w:rsidR="00D53F39" w:rsidRPr="009549EB" w:rsidRDefault="00D53F39" w:rsidP="0054558B">
            <w:pPr>
              <w:pStyle w:val="TableParagraph"/>
              <w:spacing w:line="244" w:lineRule="auto"/>
              <w:ind w:left="0" w:right="138"/>
              <w:rPr>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2"/>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677430"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246056" w:rsidRDefault="00D53F39" w:rsidP="00246056">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2"/>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9549EB" w:rsidRDefault="00D53F39">
            <w:pPr>
              <w:pStyle w:val="TableParagraph"/>
              <w:ind w:left="0"/>
              <w:rPr>
                <w:rFonts w:ascii="Times New Roman"/>
                <w:sz w:val="16"/>
                <w:lang w:val="en-US"/>
              </w:rPr>
            </w:pPr>
          </w:p>
        </w:tc>
        <w:tc>
          <w:tcPr>
            <w:tcW w:w="3121" w:type="dxa"/>
            <w:vMerge/>
          </w:tcPr>
          <w:p w:rsidR="00D53F39" w:rsidRPr="009549EB" w:rsidRDefault="00D53F39" w:rsidP="00410C39">
            <w:pPr>
              <w:pStyle w:val="TableParagraph"/>
              <w:spacing w:line="225" w:lineRule="exact"/>
              <w:rPr>
                <w:lang w:val="en-US"/>
              </w:rPr>
            </w:pPr>
          </w:p>
        </w:tc>
        <w:tc>
          <w:tcPr>
            <w:tcW w:w="4820" w:type="dxa"/>
            <w:vMerge/>
            <w:shd w:val="clear" w:color="auto" w:fill="FFFF99"/>
          </w:tcPr>
          <w:p w:rsidR="00D53F39" w:rsidRPr="009549EB" w:rsidRDefault="00D53F39" w:rsidP="00CA071D">
            <w:pPr>
              <w:pStyle w:val="TableParagraph"/>
              <w:spacing w:line="225" w:lineRule="exact"/>
              <w:rPr>
                <w:lang w:val="en-US"/>
              </w:rPr>
            </w:pPr>
          </w:p>
        </w:tc>
        <w:tc>
          <w:tcPr>
            <w:tcW w:w="4254" w:type="dxa"/>
            <w:vMerge/>
            <w:tcBorders>
              <w:top w:val="nil"/>
            </w:tcBorders>
          </w:tcPr>
          <w:p w:rsidR="00D53F39" w:rsidRPr="009549EB" w:rsidRDefault="00D53F39">
            <w:pPr>
              <w:rPr>
                <w:sz w:val="2"/>
                <w:szCs w:val="2"/>
                <w:lang w:val="en-US"/>
              </w:rPr>
            </w:pPr>
          </w:p>
        </w:tc>
      </w:tr>
      <w:tr w:rsidR="00D53F39" w:rsidRPr="009549EB" w:rsidTr="00CA071D">
        <w:trPr>
          <w:trHeight w:val="1255"/>
        </w:trPr>
        <w:tc>
          <w:tcPr>
            <w:tcW w:w="2283" w:type="dxa"/>
            <w:tcBorders>
              <w:top w:val="nil"/>
              <w:bottom w:val="nil"/>
            </w:tcBorders>
            <w:shd w:val="clear" w:color="auto" w:fill="EFA375"/>
          </w:tcPr>
          <w:p w:rsidR="00D53F39" w:rsidRPr="00246056" w:rsidRDefault="00177117" w:rsidP="0054558B">
            <w:pPr>
              <w:pStyle w:val="TableParagraph"/>
              <w:spacing w:before="117"/>
              <w:ind w:right="273"/>
              <w:jc w:val="center"/>
              <w:rPr>
                <w:rFonts w:ascii="Arial" w:hAnsi="Arial"/>
                <w:b/>
                <w:lang w:val="en-US"/>
              </w:rPr>
            </w:pPr>
            <w:r>
              <w:rPr>
                <w:rFonts w:ascii="Arial" w:hAnsi="Arial"/>
                <w:b/>
                <w:lang w:val="en-US"/>
              </w:rPr>
              <w:t>Non-transparent</w:t>
            </w:r>
            <w:r w:rsidR="00D53F39">
              <w:rPr>
                <w:rFonts w:ascii="Arial" w:hAnsi="Arial"/>
                <w:b/>
                <w:lang w:val="en-US"/>
              </w:rPr>
              <w:t xml:space="preserve"> budget for</w:t>
            </w:r>
            <w:r>
              <w:rPr>
                <w:rFonts w:ascii="Arial" w:hAnsi="Arial"/>
                <w:b/>
                <w:lang w:val="en-US"/>
              </w:rPr>
              <w:t>mation and distribution in the U</w:t>
            </w:r>
            <w:r w:rsidR="00D53F39">
              <w:rPr>
                <w:rFonts w:ascii="Arial" w:hAnsi="Arial"/>
                <w:b/>
                <w:lang w:val="en-US"/>
              </w:rPr>
              <w:t>niversity</w:t>
            </w:r>
          </w:p>
        </w:tc>
        <w:tc>
          <w:tcPr>
            <w:tcW w:w="3121" w:type="dxa"/>
            <w:vMerge/>
          </w:tcPr>
          <w:p w:rsidR="00D53F39" w:rsidRPr="00410C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1"/>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2"/>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3"/>
        </w:trPr>
        <w:tc>
          <w:tcPr>
            <w:tcW w:w="2283" w:type="dxa"/>
            <w:tcBorders>
              <w:top w:val="nil"/>
              <w:bottom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rsidP="00410C39">
            <w:pPr>
              <w:pStyle w:val="TableParagraph"/>
              <w:spacing w:line="225" w:lineRule="exact"/>
              <w:rPr>
                <w:lang w:val="en-US"/>
              </w:rPr>
            </w:pPr>
          </w:p>
        </w:tc>
        <w:tc>
          <w:tcPr>
            <w:tcW w:w="4820" w:type="dxa"/>
            <w:vMerge/>
            <w:shd w:val="clear" w:color="auto" w:fill="FFFF99"/>
          </w:tcPr>
          <w:p w:rsidR="00D53F39" w:rsidRPr="00D53F39" w:rsidRDefault="00D53F39" w:rsidP="00CA071D">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r w:rsidR="00D53F39" w:rsidRPr="009549EB" w:rsidTr="00CA071D">
        <w:trPr>
          <w:trHeight w:val="245"/>
        </w:trPr>
        <w:tc>
          <w:tcPr>
            <w:tcW w:w="2283" w:type="dxa"/>
            <w:tcBorders>
              <w:top w:val="nil"/>
            </w:tcBorders>
            <w:shd w:val="clear" w:color="auto" w:fill="EFA375"/>
          </w:tcPr>
          <w:p w:rsidR="00D53F39" w:rsidRPr="00D53F39" w:rsidRDefault="00D53F39">
            <w:pPr>
              <w:pStyle w:val="TableParagraph"/>
              <w:ind w:left="0"/>
              <w:rPr>
                <w:rFonts w:ascii="Times New Roman"/>
                <w:sz w:val="16"/>
                <w:lang w:val="en-US"/>
              </w:rPr>
            </w:pPr>
          </w:p>
        </w:tc>
        <w:tc>
          <w:tcPr>
            <w:tcW w:w="3121" w:type="dxa"/>
            <w:vMerge/>
          </w:tcPr>
          <w:p w:rsidR="00D53F39" w:rsidRPr="00D53F39" w:rsidRDefault="00D53F39">
            <w:pPr>
              <w:pStyle w:val="TableParagraph"/>
              <w:spacing w:line="225" w:lineRule="exact"/>
              <w:rPr>
                <w:lang w:val="en-US"/>
              </w:rPr>
            </w:pPr>
          </w:p>
        </w:tc>
        <w:tc>
          <w:tcPr>
            <w:tcW w:w="4820" w:type="dxa"/>
            <w:vMerge/>
            <w:shd w:val="clear" w:color="auto" w:fill="FFFF99"/>
          </w:tcPr>
          <w:p w:rsidR="00D53F39" w:rsidRPr="00D53F39" w:rsidRDefault="00D53F39">
            <w:pPr>
              <w:pStyle w:val="TableParagraph"/>
              <w:spacing w:line="225" w:lineRule="exact"/>
              <w:rPr>
                <w:lang w:val="en-US"/>
              </w:rPr>
            </w:pPr>
          </w:p>
        </w:tc>
        <w:tc>
          <w:tcPr>
            <w:tcW w:w="4254" w:type="dxa"/>
            <w:vMerge/>
            <w:tcBorders>
              <w:top w:val="nil"/>
            </w:tcBorders>
          </w:tcPr>
          <w:p w:rsidR="00D53F39" w:rsidRPr="00D53F39" w:rsidRDefault="00D53F39">
            <w:pPr>
              <w:rPr>
                <w:sz w:val="2"/>
                <w:szCs w:val="2"/>
                <w:lang w:val="en-US"/>
              </w:rPr>
            </w:pPr>
          </w:p>
        </w:tc>
      </w:tr>
    </w:tbl>
    <w:p w:rsidR="00E71CC1" w:rsidRPr="00D53F39" w:rsidRDefault="00E71CC1">
      <w:pPr>
        <w:rPr>
          <w:sz w:val="2"/>
          <w:szCs w:val="2"/>
          <w:lang w:val="en-US"/>
        </w:rPr>
        <w:sectPr w:rsidR="00E71CC1" w:rsidRPr="00D53F39">
          <w:headerReference w:type="default" r:id="rId7"/>
          <w:footerReference w:type="default" r:id="rId8"/>
          <w:type w:val="continuous"/>
          <w:pgSz w:w="16850" w:h="11900" w:orient="landscape"/>
          <w:pgMar w:top="1340" w:right="840" w:bottom="1220" w:left="1000" w:header="630" w:footer="1036" w:gutter="0"/>
          <w:pgNumType w:start="1"/>
          <w:cols w:space="720"/>
        </w:sectPr>
      </w:pPr>
    </w:p>
    <w:p w:rsidR="00E71CC1" w:rsidRPr="00D53F39" w:rsidRDefault="00E71CC1">
      <w:pPr>
        <w:pStyle w:val="a3"/>
        <w:rPr>
          <w:rFonts w:ascii="Times New Roman"/>
          <w:b w:val="0"/>
          <w:sz w:val="20"/>
          <w:lang w:val="en-US"/>
        </w:rPr>
      </w:pPr>
    </w:p>
    <w:p w:rsidR="00E71CC1" w:rsidRPr="00D53F39"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21"/>
        <w:gridCol w:w="4820"/>
        <w:gridCol w:w="4254"/>
      </w:tblGrid>
      <w:tr w:rsidR="00E71CC1" w:rsidRPr="009549EB">
        <w:trPr>
          <w:trHeight w:val="8098"/>
        </w:trPr>
        <w:tc>
          <w:tcPr>
            <w:tcW w:w="2283" w:type="dxa"/>
            <w:shd w:val="clear" w:color="auto" w:fill="EFA375"/>
          </w:tcPr>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ind w:left="0"/>
              <w:rPr>
                <w:rFonts w:ascii="Times New Roman"/>
                <w:sz w:val="24"/>
                <w:lang w:val="en-US"/>
              </w:rPr>
            </w:pPr>
          </w:p>
          <w:p w:rsidR="00E71CC1" w:rsidRPr="00D53F39" w:rsidRDefault="00E71CC1">
            <w:pPr>
              <w:pStyle w:val="TableParagraph"/>
              <w:spacing w:before="1"/>
              <w:ind w:left="0"/>
              <w:rPr>
                <w:rFonts w:ascii="Times New Roman"/>
                <w:sz w:val="20"/>
                <w:lang w:val="en-US"/>
              </w:rPr>
            </w:pPr>
          </w:p>
          <w:p w:rsidR="00E71CC1" w:rsidRPr="0003398D" w:rsidRDefault="0003398D" w:rsidP="00086810">
            <w:pPr>
              <w:pStyle w:val="TableParagraph"/>
              <w:spacing w:before="2"/>
              <w:jc w:val="center"/>
              <w:rPr>
                <w:rFonts w:ascii="Arial" w:hAnsi="Arial"/>
                <w:b/>
                <w:lang w:val="en-US"/>
              </w:rPr>
            </w:pPr>
            <w:r>
              <w:rPr>
                <w:rFonts w:ascii="Arial" w:hAnsi="Arial"/>
                <w:b/>
                <w:lang w:val="en-US"/>
              </w:rPr>
              <w:t>Misuse of assets and main funds</w:t>
            </w:r>
          </w:p>
        </w:tc>
        <w:tc>
          <w:tcPr>
            <w:tcW w:w="3121" w:type="dxa"/>
          </w:tcPr>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tabs>
                <w:tab w:val="left" w:pos="355"/>
              </w:tabs>
              <w:spacing w:before="5" w:line="244" w:lineRule="auto"/>
              <w:rPr>
                <w:lang w:val="en-US"/>
              </w:rPr>
            </w:pPr>
          </w:p>
          <w:p w:rsidR="009549EB" w:rsidRDefault="009549EB" w:rsidP="009549EB">
            <w:pPr>
              <w:pStyle w:val="TableParagraph"/>
              <w:spacing w:before="5" w:line="244" w:lineRule="auto"/>
              <w:rPr>
                <w:lang w:val="en-US"/>
              </w:rPr>
            </w:pPr>
          </w:p>
          <w:p w:rsidR="00AA4311" w:rsidRDefault="00AA4311" w:rsidP="00A1637E">
            <w:pPr>
              <w:pStyle w:val="TableParagraph"/>
              <w:numPr>
                <w:ilvl w:val="0"/>
                <w:numId w:val="31"/>
              </w:numPr>
              <w:tabs>
                <w:tab w:val="left" w:pos="355"/>
              </w:tabs>
              <w:spacing w:before="5" w:line="244" w:lineRule="auto"/>
              <w:ind w:firstLine="33"/>
              <w:rPr>
                <w:lang w:val="en-US"/>
              </w:rPr>
            </w:pPr>
            <w:r w:rsidRPr="0019741A">
              <w:rPr>
                <w:lang w:val="en-US"/>
              </w:rPr>
              <w:t>A large number of rental spaces withdrawn from the academic facilities.</w:t>
            </w:r>
          </w:p>
          <w:p w:rsidR="00AA4311" w:rsidRDefault="00AA4311" w:rsidP="00A1637E">
            <w:pPr>
              <w:pStyle w:val="TableParagraph"/>
              <w:numPr>
                <w:ilvl w:val="0"/>
                <w:numId w:val="31"/>
              </w:numPr>
              <w:tabs>
                <w:tab w:val="left" w:pos="355"/>
              </w:tabs>
              <w:spacing w:before="5" w:line="244" w:lineRule="auto"/>
              <w:ind w:firstLine="0"/>
              <w:rPr>
                <w:lang w:val="en-US"/>
              </w:rPr>
            </w:pPr>
            <w:r w:rsidRPr="0019741A">
              <w:rPr>
                <w:lang w:val="en-US"/>
              </w:rPr>
              <w:t>Leasing laboratory facilities and training grounds to third-party organizations for commercial activities.</w:t>
            </w:r>
          </w:p>
          <w:p w:rsidR="00AA4311" w:rsidRPr="0019741A" w:rsidRDefault="00AA4311" w:rsidP="00A1637E">
            <w:pPr>
              <w:pStyle w:val="TableParagraph"/>
              <w:numPr>
                <w:ilvl w:val="0"/>
                <w:numId w:val="31"/>
              </w:numPr>
              <w:tabs>
                <w:tab w:val="left" w:pos="355"/>
              </w:tabs>
              <w:spacing w:before="5" w:line="244" w:lineRule="auto"/>
              <w:ind w:firstLine="0"/>
              <w:rPr>
                <w:lang w:val="en-US"/>
              </w:rPr>
            </w:pPr>
            <w:r w:rsidRPr="0019741A">
              <w:rPr>
                <w:lang w:val="en-US"/>
              </w:rPr>
              <w:t>A significant number of events hosted by external organizations on the university premises.</w:t>
            </w:r>
          </w:p>
          <w:p w:rsidR="00AA4311" w:rsidRDefault="00AA4311" w:rsidP="00A1637E">
            <w:pPr>
              <w:pStyle w:val="TableParagraph"/>
              <w:numPr>
                <w:ilvl w:val="0"/>
                <w:numId w:val="31"/>
              </w:numPr>
              <w:tabs>
                <w:tab w:val="left" w:pos="355"/>
              </w:tabs>
              <w:spacing w:before="5" w:line="244" w:lineRule="auto"/>
              <w:ind w:firstLine="0"/>
              <w:rPr>
                <w:lang w:val="en-US"/>
              </w:rPr>
            </w:pPr>
            <w:r w:rsidRPr="0019741A">
              <w:rPr>
                <w:lang w:val="en-US"/>
              </w:rPr>
              <w:t>Leasing or providing free use of residential areas of the university (staff apartments, dormitory rooms) to third parties.</w:t>
            </w:r>
          </w:p>
          <w:p w:rsidR="00AA4311" w:rsidRPr="0019741A" w:rsidRDefault="00AA4311" w:rsidP="00A1637E">
            <w:pPr>
              <w:pStyle w:val="TableParagraph"/>
              <w:numPr>
                <w:ilvl w:val="0"/>
                <w:numId w:val="31"/>
              </w:numPr>
              <w:tabs>
                <w:tab w:val="left" w:pos="355"/>
              </w:tabs>
              <w:spacing w:before="5" w:line="244" w:lineRule="auto"/>
              <w:ind w:firstLine="0"/>
              <w:rPr>
                <w:lang w:val="en-US"/>
              </w:rPr>
            </w:pPr>
            <w:r w:rsidRPr="0019741A">
              <w:rPr>
                <w:lang w:val="en-US"/>
              </w:rPr>
              <w:t>Leasing or providing free use of university vehicles to third parties and external organizations</w:t>
            </w:r>
          </w:p>
          <w:p w:rsidR="00E71CC1" w:rsidRPr="00AA4311" w:rsidRDefault="00E71CC1" w:rsidP="009549EB">
            <w:pPr>
              <w:pStyle w:val="TableParagraph"/>
              <w:tabs>
                <w:tab w:val="left" w:pos="355"/>
              </w:tabs>
              <w:spacing w:before="5" w:line="244" w:lineRule="auto"/>
              <w:rPr>
                <w:lang w:val="en-US"/>
              </w:rPr>
            </w:pPr>
          </w:p>
        </w:tc>
        <w:tc>
          <w:tcPr>
            <w:tcW w:w="4820" w:type="dxa"/>
            <w:shd w:val="clear" w:color="auto" w:fill="FFFF99"/>
          </w:tcPr>
          <w:p w:rsidR="009549EB" w:rsidRDefault="009549EB" w:rsidP="009549EB">
            <w:pPr>
              <w:contextualSpacing/>
              <w:jc w:val="center"/>
              <w:rPr>
                <w:lang w:val="en-US"/>
              </w:rPr>
            </w:pPr>
          </w:p>
          <w:p w:rsidR="00816454" w:rsidRPr="009549EB" w:rsidRDefault="00816454" w:rsidP="00A1637E">
            <w:pPr>
              <w:pStyle w:val="a4"/>
              <w:numPr>
                <w:ilvl w:val="0"/>
                <w:numId w:val="30"/>
              </w:numPr>
              <w:tabs>
                <w:tab w:val="left" w:pos="422"/>
                <w:tab w:val="left" w:pos="989"/>
              </w:tabs>
              <w:ind w:left="138" w:hanging="15"/>
              <w:contextualSpacing/>
              <w:rPr>
                <w:lang w:val="en-US"/>
              </w:rPr>
            </w:pPr>
            <w:r w:rsidRPr="009549EB">
              <w:rPr>
                <w:rFonts w:eastAsia="Times New Roman"/>
                <w:color w:val="000000"/>
                <w:lang w:val="en-US" w:eastAsia="ru-RU"/>
              </w:rPr>
              <w:t>Production and economic contracts of the university, with particular attention to lease and gratuitous use agreements.</w:t>
            </w:r>
          </w:p>
          <w:p w:rsidR="00816454" w:rsidRPr="009549EB" w:rsidRDefault="00816454" w:rsidP="00A1637E">
            <w:pPr>
              <w:pStyle w:val="a4"/>
              <w:numPr>
                <w:ilvl w:val="0"/>
                <w:numId w:val="30"/>
              </w:numPr>
              <w:tabs>
                <w:tab w:val="left" w:pos="422"/>
                <w:tab w:val="left" w:pos="989"/>
              </w:tabs>
              <w:ind w:left="138" w:hanging="15"/>
              <w:contextualSpacing/>
              <w:rPr>
                <w:lang w:val="en-US"/>
              </w:rPr>
            </w:pPr>
            <w:r w:rsidRPr="009549EB">
              <w:rPr>
                <w:rFonts w:eastAsia="Times New Roman"/>
                <w:color w:val="000000"/>
                <w:lang w:val="en-US" w:eastAsia="ru-RU"/>
              </w:rPr>
              <w:t>Actual inventory of academic facilities (excluding rented spaces) compared to the current student body.</w:t>
            </w:r>
          </w:p>
          <w:p w:rsidR="00816454" w:rsidRPr="009549EB" w:rsidRDefault="00816454" w:rsidP="00A1637E">
            <w:pPr>
              <w:pStyle w:val="a4"/>
              <w:numPr>
                <w:ilvl w:val="0"/>
                <w:numId w:val="30"/>
              </w:numPr>
              <w:tabs>
                <w:tab w:val="left" w:pos="422"/>
                <w:tab w:val="left" w:pos="989"/>
              </w:tabs>
              <w:ind w:left="138" w:hanging="15"/>
              <w:contextualSpacing/>
              <w:rPr>
                <w:lang w:val="en-US"/>
              </w:rPr>
            </w:pPr>
            <w:r w:rsidRPr="009549EB">
              <w:rPr>
                <w:rFonts w:eastAsia="Times New Roman"/>
                <w:color w:val="000000"/>
                <w:lang w:val="en-US" w:eastAsia="ru-RU"/>
              </w:rPr>
              <w:t>Schedule to identify the utilization of classrooms, sports halls/courts, laboratories, and practical training grounds in the educational process.</w:t>
            </w:r>
          </w:p>
          <w:p w:rsidR="00816454" w:rsidRPr="009549EB" w:rsidRDefault="00816454" w:rsidP="00A1637E">
            <w:pPr>
              <w:pStyle w:val="a4"/>
              <w:numPr>
                <w:ilvl w:val="0"/>
                <w:numId w:val="30"/>
              </w:numPr>
              <w:tabs>
                <w:tab w:val="left" w:pos="422"/>
                <w:tab w:val="left" w:pos="989"/>
              </w:tabs>
              <w:ind w:left="138" w:hanging="15"/>
              <w:contextualSpacing/>
              <w:rPr>
                <w:lang w:val="en-US"/>
              </w:rPr>
            </w:pPr>
            <w:r w:rsidRPr="009549EB">
              <w:rPr>
                <w:rFonts w:eastAsia="Times New Roman"/>
                <w:color w:val="000000"/>
                <w:lang w:val="en-US" w:eastAsia="ru-RU"/>
              </w:rPr>
              <w:t>Rental schedule compared to the academic timetable to identify discrepancies and obstacles for the smooth organization of the educational process.</w:t>
            </w:r>
          </w:p>
          <w:p w:rsidR="00816454" w:rsidRPr="009549EB" w:rsidRDefault="00816454" w:rsidP="00A1637E">
            <w:pPr>
              <w:pStyle w:val="a4"/>
              <w:numPr>
                <w:ilvl w:val="0"/>
                <w:numId w:val="30"/>
              </w:numPr>
              <w:tabs>
                <w:tab w:val="left" w:pos="422"/>
                <w:tab w:val="left" w:pos="989"/>
              </w:tabs>
              <w:ind w:left="138" w:hanging="15"/>
              <w:contextualSpacing/>
              <w:rPr>
                <w:lang w:val="en-US"/>
              </w:rPr>
            </w:pPr>
            <w:r w:rsidRPr="009549EB">
              <w:rPr>
                <w:rFonts w:eastAsia="Times New Roman"/>
                <w:color w:val="000000"/>
                <w:lang w:val="en-US" w:eastAsia="ru-RU"/>
              </w:rPr>
              <w:t>Number of residential premises owned by the university.</w:t>
            </w:r>
          </w:p>
          <w:p w:rsidR="00816454" w:rsidRPr="009549EB" w:rsidRDefault="00816454" w:rsidP="00A1637E">
            <w:pPr>
              <w:pStyle w:val="a4"/>
              <w:numPr>
                <w:ilvl w:val="0"/>
                <w:numId w:val="30"/>
              </w:numPr>
              <w:tabs>
                <w:tab w:val="left" w:pos="422"/>
                <w:tab w:val="left" w:pos="989"/>
              </w:tabs>
              <w:ind w:left="138" w:hanging="15"/>
              <w:contextualSpacing/>
              <w:rPr>
                <w:lang w:val="en-US"/>
              </w:rPr>
            </w:pPr>
            <w:r w:rsidRPr="009549EB">
              <w:rPr>
                <w:rFonts w:eastAsia="Times New Roman"/>
                <w:color w:val="000000"/>
                <w:lang w:val="en-US" w:eastAsia="ru-RU"/>
              </w:rPr>
              <w:t>Applications received for housing provision to identify the presence of housing shortages and unmet needs for student and staff accommodation.</w:t>
            </w:r>
          </w:p>
          <w:p w:rsidR="00AA4311" w:rsidRPr="009549EB" w:rsidRDefault="00816454" w:rsidP="00A1637E">
            <w:pPr>
              <w:pStyle w:val="a4"/>
              <w:widowControl/>
              <w:numPr>
                <w:ilvl w:val="0"/>
                <w:numId w:val="30"/>
              </w:numPr>
              <w:tabs>
                <w:tab w:val="left" w:pos="422"/>
                <w:tab w:val="left" w:pos="989"/>
              </w:tabs>
              <w:autoSpaceDE/>
              <w:autoSpaceDN/>
              <w:ind w:left="138" w:hanging="15"/>
              <w:contextualSpacing/>
              <w:rPr>
                <w:rFonts w:eastAsia="Times New Roman"/>
                <w:lang w:val="en-US" w:eastAsia="ru-RU"/>
              </w:rPr>
            </w:pPr>
            <w:r w:rsidRPr="009549EB">
              <w:rPr>
                <w:rFonts w:eastAsia="Times New Roman"/>
                <w:color w:val="000000"/>
                <w:lang w:val="en-US" w:eastAsia="ru-RU"/>
              </w:rPr>
              <w:t>Lists of individuals actually residing in university housing compared to lists of staff and students to identify residential premises assigned to third parties (permissible only if the housing needs of students and staff are fully met).</w:t>
            </w:r>
          </w:p>
          <w:p w:rsidR="00AA4311" w:rsidRPr="009549EB" w:rsidRDefault="00AA4311" w:rsidP="00A1637E">
            <w:pPr>
              <w:pStyle w:val="a4"/>
              <w:widowControl/>
              <w:numPr>
                <w:ilvl w:val="0"/>
                <w:numId w:val="30"/>
              </w:numPr>
              <w:tabs>
                <w:tab w:val="left" w:pos="422"/>
                <w:tab w:val="left" w:pos="989"/>
              </w:tabs>
              <w:autoSpaceDE/>
              <w:autoSpaceDN/>
              <w:ind w:left="138" w:hanging="15"/>
              <w:contextualSpacing/>
              <w:rPr>
                <w:lang w:val="en-US"/>
              </w:rPr>
            </w:pPr>
            <w:r w:rsidRPr="009549EB">
              <w:rPr>
                <w:rFonts w:eastAsia="Times New Roman"/>
                <w:lang w:val="en-US" w:eastAsia="ru-RU"/>
              </w:rPr>
              <w:t>Lists of vehicles owned by the university and lease agreements for those vehicles to assess their compliance with intended use.</w:t>
            </w:r>
          </w:p>
          <w:p w:rsidR="00E71CC1" w:rsidRPr="0054558B" w:rsidRDefault="00AA4311" w:rsidP="00A1637E">
            <w:pPr>
              <w:pStyle w:val="a4"/>
              <w:widowControl/>
              <w:numPr>
                <w:ilvl w:val="0"/>
                <w:numId w:val="30"/>
              </w:numPr>
              <w:tabs>
                <w:tab w:val="left" w:pos="422"/>
                <w:tab w:val="left" w:pos="989"/>
              </w:tabs>
              <w:autoSpaceDE/>
              <w:autoSpaceDN/>
              <w:ind w:left="138" w:hanging="15"/>
              <w:contextualSpacing/>
              <w:rPr>
                <w:lang w:val="en-US"/>
              </w:rPr>
            </w:pPr>
            <w:r w:rsidRPr="009549EB">
              <w:rPr>
                <w:rFonts w:eastAsia="Times New Roman"/>
                <w:lang w:val="en-US" w:eastAsia="ru-RU"/>
              </w:rPr>
              <w:t>Materials on the university website and the Internet to determine the number of events organized by external organizations held on the university premises and their impact on the educational process.</w:t>
            </w:r>
          </w:p>
        </w:tc>
        <w:tc>
          <w:tcPr>
            <w:tcW w:w="4254" w:type="dxa"/>
          </w:tcPr>
          <w:p w:rsidR="00E71CC1" w:rsidRDefault="00E71CC1" w:rsidP="0054558B">
            <w:pPr>
              <w:pStyle w:val="TableParagraph"/>
              <w:spacing w:before="5"/>
              <w:ind w:left="0"/>
              <w:jc w:val="center"/>
              <w:rPr>
                <w:rFonts w:ascii="Times New Roman"/>
                <w:sz w:val="33"/>
                <w:lang w:val="en-US"/>
              </w:rPr>
            </w:pPr>
          </w:p>
          <w:p w:rsidR="00086810" w:rsidRDefault="00086810" w:rsidP="0054558B">
            <w:pPr>
              <w:pStyle w:val="TableParagraph"/>
              <w:spacing w:before="5"/>
              <w:ind w:left="0"/>
              <w:jc w:val="center"/>
              <w:rPr>
                <w:rFonts w:ascii="Times New Roman"/>
                <w:sz w:val="33"/>
                <w:lang w:val="en-US"/>
              </w:rPr>
            </w:pPr>
          </w:p>
          <w:p w:rsidR="00086810" w:rsidRDefault="00086810" w:rsidP="0054558B">
            <w:pPr>
              <w:pStyle w:val="TableParagraph"/>
              <w:spacing w:before="5"/>
              <w:ind w:left="0"/>
              <w:jc w:val="center"/>
              <w:rPr>
                <w:rFonts w:ascii="Times New Roman"/>
                <w:sz w:val="33"/>
                <w:lang w:val="en-US"/>
              </w:rPr>
            </w:pPr>
          </w:p>
          <w:p w:rsidR="00086810" w:rsidRPr="00FA173F" w:rsidRDefault="00086810" w:rsidP="00086810">
            <w:pPr>
              <w:pStyle w:val="TableParagraph"/>
              <w:spacing w:before="5"/>
              <w:ind w:left="0"/>
              <w:rPr>
                <w:rFonts w:ascii="Times New Roman"/>
                <w:sz w:val="33"/>
                <w:lang w:val="en-US"/>
              </w:rPr>
            </w:pPr>
          </w:p>
          <w:p w:rsidR="006D75B3" w:rsidRPr="006D75B3" w:rsidRDefault="006D75B3" w:rsidP="00A1637E">
            <w:pPr>
              <w:pStyle w:val="TableParagraph"/>
              <w:numPr>
                <w:ilvl w:val="0"/>
                <w:numId w:val="29"/>
              </w:numPr>
              <w:tabs>
                <w:tab w:val="left" w:pos="561"/>
              </w:tabs>
              <w:spacing w:line="244" w:lineRule="auto"/>
              <w:ind w:left="143" w:hanging="17"/>
              <w:rPr>
                <w:lang w:val="en-US"/>
              </w:rPr>
            </w:pPr>
            <w:r w:rsidRPr="006D75B3">
              <w:rPr>
                <w:lang w:val="en-US"/>
              </w:rPr>
              <w:t>Transparent procedure for planning the revenue part of the budget by utilizing fixed assets.</w:t>
            </w:r>
          </w:p>
          <w:p w:rsidR="006D75B3" w:rsidRPr="00177117" w:rsidRDefault="006D75B3" w:rsidP="00A1637E">
            <w:pPr>
              <w:pStyle w:val="TableParagraph"/>
              <w:numPr>
                <w:ilvl w:val="0"/>
                <w:numId w:val="29"/>
              </w:numPr>
              <w:tabs>
                <w:tab w:val="left" w:pos="561"/>
              </w:tabs>
              <w:spacing w:line="244" w:lineRule="auto"/>
              <w:ind w:left="143" w:hanging="17"/>
              <w:rPr>
                <w:lang w:val="en-US"/>
              </w:rPr>
            </w:pPr>
            <w:r w:rsidRPr="00177117">
              <w:rPr>
                <w:lang w:val="en-US"/>
              </w:rPr>
              <w:t>Rental of classrooms only after scheduling and commencement of the educational process (using unused classrooms).</w:t>
            </w:r>
          </w:p>
          <w:p w:rsidR="006D75B3" w:rsidRPr="00177117" w:rsidRDefault="006D75B3" w:rsidP="00A1637E">
            <w:pPr>
              <w:pStyle w:val="TableParagraph"/>
              <w:numPr>
                <w:ilvl w:val="0"/>
                <w:numId w:val="29"/>
              </w:numPr>
              <w:tabs>
                <w:tab w:val="left" w:pos="561"/>
              </w:tabs>
              <w:spacing w:line="244" w:lineRule="auto"/>
              <w:ind w:left="143" w:hanging="17"/>
              <w:rPr>
                <w:lang w:val="en-US"/>
              </w:rPr>
            </w:pPr>
            <w:r w:rsidRPr="00177117">
              <w:rPr>
                <w:lang w:val="en-US"/>
              </w:rPr>
              <w:t>Rental of sports halls/courts/facilities, laboratories, and practical training grounds only during non-academic hours (when there are no educational activities).</w:t>
            </w:r>
          </w:p>
          <w:p w:rsidR="006D75B3" w:rsidRPr="00177117" w:rsidRDefault="006D75B3" w:rsidP="00A1637E">
            <w:pPr>
              <w:pStyle w:val="TableParagraph"/>
              <w:numPr>
                <w:ilvl w:val="0"/>
                <w:numId w:val="29"/>
              </w:numPr>
              <w:tabs>
                <w:tab w:val="left" w:pos="561"/>
              </w:tabs>
              <w:spacing w:line="244" w:lineRule="auto"/>
              <w:ind w:left="143" w:hanging="17"/>
              <w:rPr>
                <w:lang w:val="en-US"/>
              </w:rPr>
            </w:pPr>
            <w:r w:rsidRPr="00177117">
              <w:rPr>
                <w:lang w:val="en-US"/>
              </w:rPr>
              <w:t>Transparent procedure for the allocation of residential premises, with the leasing of housing units only after publishing information on the university website regarding the availability of vacant spaces and in the absence of corresponding applications.</w:t>
            </w:r>
          </w:p>
          <w:p w:rsidR="006D75B3" w:rsidRPr="00177117" w:rsidRDefault="006D75B3" w:rsidP="00A1637E">
            <w:pPr>
              <w:pStyle w:val="TableParagraph"/>
              <w:numPr>
                <w:ilvl w:val="0"/>
                <w:numId w:val="29"/>
              </w:numPr>
              <w:tabs>
                <w:tab w:val="left" w:pos="561"/>
              </w:tabs>
              <w:spacing w:line="244" w:lineRule="auto"/>
              <w:ind w:left="143" w:hanging="17"/>
              <w:rPr>
                <w:lang w:val="en-US"/>
              </w:rPr>
            </w:pPr>
            <w:r w:rsidRPr="00177117">
              <w:rPr>
                <w:lang w:val="en-US"/>
              </w:rPr>
              <w:t>Annual report on the utilization of assets and fixed assets.</w:t>
            </w:r>
          </w:p>
          <w:p w:rsidR="00E71CC1" w:rsidRPr="006D75B3" w:rsidRDefault="006D75B3" w:rsidP="00A1637E">
            <w:pPr>
              <w:pStyle w:val="TableParagraph"/>
              <w:numPr>
                <w:ilvl w:val="0"/>
                <w:numId w:val="29"/>
              </w:numPr>
              <w:tabs>
                <w:tab w:val="left" w:pos="561"/>
              </w:tabs>
              <w:spacing w:line="244" w:lineRule="auto"/>
              <w:ind w:left="143" w:hanging="17"/>
              <w:rPr>
                <w:lang w:val="en-US"/>
              </w:rPr>
            </w:pPr>
            <w:r w:rsidRPr="006D75B3">
              <w:rPr>
                <w:lang w:val="en-US"/>
              </w:rPr>
              <w:t>Annual external and internal audit of the utilization of assets and fixed assets.</w:t>
            </w:r>
          </w:p>
        </w:tc>
      </w:tr>
    </w:tbl>
    <w:p w:rsidR="00E71CC1" w:rsidRPr="006D75B3" w:rsidRDefault="00E71CC1">
      <w:pPr>
        <w:spacing w:line="244" w:lineRule="auto"/>
        <w:rPr>
          <w:lang w:val="en-US"/>
        </w:rPr>
        <w:sectPr w:rsidR="00E71CC1" w:rsidRPr="006D75B3">
          <w:pgSz w:w="16850" w:h="11900" w:orient="landscape"/>
          <w:pgMar w:top="1340" w:right="840" w:bottom="1260" w:left="1000" w:header="630" w:footer="1036" w:gutter="0"/>
          <w:cols w:space="720"/>
        </w:sectPr>
      </w:pPr>
    </w:p>
    <w:p w:rsidR="00E71CC1" w:rsidRPr="006D75B3" w:rsidRDefault="00E71CC1">
      <w:pPr>
        <w:pStyle w:val="a3"/>
        <w:rPr>
          <w:rFonts w:ascii="Times New Roman"/>
          <w:b w:val="0"/>
          <w:sz w:val="20"/>
          <w:lang w:val="en-US"/>
        </w:rPr>
      </w:pPr>
    </w:p>
    <w:p w:rsidR="00E71CC1" w:rsidRPr="006D75B3"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21"/>
        <w:gridCol w:w="4820"/>
        <w:gridCol w:w="4254"/>
      </w:tblGrid>
      <w:tr w:rsidR="00177117" w:rsidRPr="009549EB" w:rsidTr="0002554C">
        <w:trPr>
          <w:trHeight w:val="255"/>
        </w:trPr>
        <w:tc>
          <w:tcPr>
            <w:tcW w:w="2283" w:type="dxa"/>
            <w:tcBorders>
              <w:bottom w:val="nil"/>
            </w:tcBorders>
            <w:shd w:val="clear" w:color="auto" w:fill="EFA375"/>
          </w:tcPr>
          <w:p w:rsidR="00177117" w:rsidRPr="006D75B3" w:rsidRDefault="00177117">
            <w:pPr>
              <w:pStyle w:val="TableParagraph"/>
              <w:ind w:left="0"/>
              <w:rPr>
                <w:rFonts w:ascii="Times New Roman"/>
                <w:sz w:val="18"/>
                <w:lang w:val="en-US"/>
              </w:rPr>
            </w:pPr>
          </w:p>
        </w:tc>
        <w:tc>
          <w:tcPr>
            <w:tcW w:w="3121" w:type="dxa"/>
            <w:vMerge w:val="restart"/>
          </w:tcPr>
          <w:p w:rsidR="00086810" w:rsidRDefault="00086810" w:rsidP="00177117">
            <w:pPr>
              <w:pStyle w:val="TableParagraph"/>
              <w:spacing w:before="3" w:line="232" w:lineRule="exact"/>
              <w:rPr>
                <w:lang w:val="en-US"/>
              </w:rPr>
            </w:pPr>
          </w:p>
          <w:p w:rsidR="00086810" w:rsidRDefault="00086810" w:rsidP="00177117">
            <w:pPr>
              <w:pStyle w:val="TableParagraph"/>
              <w:spacing w:before="3" w:line="232" w:lineRule="exact"/>
              <w:rPr>
                <w:lang w:val="en-US"/>
              </w:rPr>
            </w:pPr>
          </w:p>
          <w:p w:rsidR="00086810" w:rsidRDefault="00086810" w:rsidP="00177117">
            <w:pPr>
              <w:pStyle w:val="TableParagraph"/>
              <w:spacing w:before="3" w:line="232" w:lineRule="exact"/>
              <w:rPr>
                <w:lang w:val="en-US"/>
              </w:rPr>
            </w:pPr>
          </w:p>
          <w:p w:rsidR="00177117" w:rsidRPr="00177117" w:rsidRDefault="00086810" w:rsidP="00177117">
            <w:pPr>
              <w:pStyle w:val="TableParagraph"/>
              <w:spacing w:before="3" w:line="232" w:lineRule="exact"/>
              <w:rPr>
                <w:lang w:val="en-US"/>
              </w:rPr>
            </w:pPr>
            <w:r>
              <w:rPr>
                <w:lang w:val="en-US"/>
              </w:rPr>
              <w:t>1</w:t>
            </w:r>
            <w:r w:rsidR="00177117" w:rsidRPr="00177117">
              <w:rPr>
                <w:lang w:val="en-US"/>
              </w:rPr>
              <w:t>. Regular engagement of the same suppliers.</w:t>
            </w:r>
          </w:p>
          <w:p w:rsidR="00177117" w:rsidRPr="00177117" w:rsidRDefault="00177117" w:rsidP="00177117">
            <w:pPr>
              <w:pStyle w:val="TableParagraph"/>
              <w:spacing w:before="3" w:line="232" w:lineRule="exact"/>
              <w:rPr>
                <w:lang w:val="en-US"/>
              </w:rPr>
            </w:pPr>
            <w:r w:rsidRPr="00177117">
              <w:rPr>
                <w:lang w:val="en-US"/>
              </w:rPr>
              <w:t>2. Lack of clear selection criteria for suppliers.</w:t>
            </w:r>
          </w:p>
          <w:p w:rsidR="00177117" w:rsidRPr="00177117" w:rsidRDefault="00177117" w:rsidP="00177117">
            <w:pPr>
              <w:pStyle w:val="TableParagraph"/>
              <w:spacing w:before="3" w:line="232" w:lineRule="exact"/>
              <w:rPr>
                <w:lang w:val="en-US"/>
              </w:rPr>
            </w:pPr>
            <w:r w:rsidRPr="00177117">
              <w:rPr>
                <w:lang w:val="en-US"/>
              </w:rPr>
              <w:t>3. Absence of a transparent procurement planning procedure.</w:t>
            </w:r>
          </w:p>
          <w:p w:rsidR="00177117" w:rsidRPr="00177117" w:rsidRDefault="00177117" w:rsidP="00177117">
            <w:pPr>
              <w:pStyle w:val="TableParagraph"/>
              <w:spacing w:before="3" w:line="232" w:lineRule="exact"/>
              <w:rPr>
                <w:lang w:val="en-US"/>
              </w:rPr>
            </w:pPr>
            <w:r w:rsidRPr="00177117">
              <w:rPr>
                <w:lang w:val="en-US"/>
              </w:rPr>
              <w:t>4. Systematic implementation of unplanned procurements.</w:t>
            </w:r>
          </w:p>
          <w:p w:rsidR="00177117" w:rsidRPr="00177117" w:rsidRDefault="00177117" w:rsidP="00177117">
            <w:pPr>
              <w:pStyle w:val="TableParagraph"/>
              <w:spacing w:before="3" w:line="232" w:lineRule="exact"/>
              <w:rPr>
                <w:lang w:val="en-US"/>
              </w:rPr>
            </w:pPr>
            <w:r w:rsidRPr="00177117">
              <w:rPr>
                <w:lang w:val="en-US"/>
              </w:rPr>
              <w:t>5. Procurement of works and services similar to those performed by university teachers and staff.</w:t>
            </w:r>
          </w:p>
          <w:p w:rsidR="00177117" w:rsidRPr="00177117" w:rsidRDefault="00177117" w:rsidP="00177117">
            <w:pPr>
              <w:pStyle w:val="TableParagraph"/>
              <w:spacing w:before="3" w:line="232" w:lineRule="exact"/>
              <w:rPr>
                <w:lang w:val="en-US"/>
              </w:rPr>
            </w:pPr>
            <w:r w:rsidRPr="00177117">
              <w:rPr>
                <w:lang w:val="en-US"/>
              </w:rPr>
              <w:t>6. Procurement of goods, works, and services at prices higher than the average market rates (without sufficient justification).</w:t>
            </w:r>
          </w:p>
          <w:p w:rsidR="00177117" w:rsidRPr="00177117" w:rsidRDefault="00177117" w:rsidP="00177117">
            <w:pPr>
              <w:pStyle w:val="TableParagraph"/>
              <w:spacing w:line="233" w:lineRule="exact"/>
              <w:rPr>
                <w:lang w:val="en-US"/>
              </w:rPr>
            </w:pPr>
            <w:r w:rsidRPr="00177117">
              <w:rPr>
                <w:lang w:val="en-US"/>
              </w:rPr>
              <w:t>7. Inappropriate selection of the method of government procurement (competitive bidding, single-source procurement, etc.).</w:t>
            </w:r>
          </w:p>
        </w:tc>
        <w:tc>
          <w:tcPr>
            <w:tcW w:w="4820" w:type="dxa"/>
            <w:vMerge w:val="restart"/>
            <w:shd w:val="clear" w:color="auto" w:fill="FFFF99"/>
          </w:tcPr>
          <w:p w:rsidR="00086810" w:rsidRDefault="00086810" w:rsidP="00177117">
            <w:pPr>
              <w:pStyle w:val="TableParagraph"/>
              <w:spacing w:before="3" w:line="232" w:lineRule="exact"/>
              <w:rPr>
                <w:lang w:val="en-US"/>
              </w:rPr>
            </w:pPr>
          </w:p>
          <w:p w:rsidR="00086810" w:rsidRDefault="00086810" w:rsidP="00177117">
            <w:pPr>
              <w:pStyle w:val="TableParagraph"/>
              <w:spacing w:before="3" w:line="232" w:lineRule="exact"/>
              <w:rPr>
                <w:lang w:val="en-US"/>
              </w:rPr>
            </w:pPr>
          </w:p>
          <w:p w:rsidR="00086810" w:rsidRDefault="00086810" w:rsidP="00177117">
            <w:pPr>
              <w:pStyle w:val="TableParagraph"/>
              <w:spacing w:before="3" w:line="232" w:lineRule="exact"/>
              <w:rPr>
                <w:lang w:val="en-US"/>
              </w:rPr>
            </w:pPr>
          </w:p>
          <w:p w:rsidR="00086810" w:rsidRDefault="00086810" w:rsidP="00177117">
            <w:pPr>
              <w:pStyle w:val="TableParagraph"/>
              <w:spacing w:before="3" w:line="232" w:lineRule="exact"/>
              <w:rPr>
                <w:lang w:val="en-US"/>
              </w:rPr>
            </w:pPr>
          </w:p>
          <w:p w:rsidR="00177117" w:rsidRPr="00177117" w:rsidRDefault="00086810" w:rsidP="00177117">
            <w:pPr>
              <w:pStyle w:val="TableParagraph"/>
              <w:spacing w:before="3" w:line="232" w:lineRule="exact"/>
              <w:rPr>
                <w:lang w:val="en-US"/>
              </w:rPr>
            </w:pPr>
            <w:r>
              <w:rPr>
                <w:lang w:val="en-US"/>
              </w:rPr>
              <w:t>1</w:t>
            </w:r>
            <w:r w:rsidR="00177117" w:rsidRPr="00177117">
              <w:rPr>
                <w:lang w:val="en-US"/>
              </w:rPr>
              <w:t>. Planned and actual expenditure part of the budget.</w:t>
            </w:r>
          </w:p>
          <w:p w:rsidR="00177117" w:rsidRPr="00177117" w:rsidRDefault="00177117" w:rsidP="00177117">
            <w:pPr>
              <w:pStyle w:val="TableParagraph"/>
              <w:spacing w:before="3" w:line="232" w:lineRule="exact"/>
              <w:rPr>
                <w:lang w:val="en-US"/>
              </w:rPr>
            </w:pPr>
            <w:r w:rsidRPr="00177117">
              <w:rPr>
                <w:lang w:val="en-US"/>
              </w:rPr>
              <w:t>2. Existence and effectiveness of the procurement planning procedure.</w:t>
            </w:r>
          </w:p>
          <w:p w:rsidR="00177117" w:rsidRPr="00177117" w:rsidRDefault="00177117" w:rsidP="00177117">
            <w:pPr>
              <w:pStyle w:val="TableParagraph"/>
              <w:spacing w:before="3" w:line="232" w:lineRule="exact"/>
              <w:rPr>
                <w:lang w:val="en-US"/>
              </w:rPr>
            </w:pPr>
            <w:r w:rsidRPr="00177117">
              <w:rPr>
                <w:lang w:val="en-US"/>
              </w:rPr>
              <w:t>3. List and cost of procurements of goods, works, and services from external organizations in the reporting period.</w:t>
            </w:r>
          </w:p>
          <w:p w:rsidR="00177117" w:rsidRPr="00177117" w:rsidRDefault="00177117" w:rsidP="00177117">
            <w:pPr>
              <w:pStyle w:val="TableParagraph"/>
              <w:spacing w:before="3" w:line="232" w:lineRule="exact"/>
              <w:rPr>
                <w:lang w:val="en-US"/>
              </w:rPr>
            </w:pPr>
            <w:r w:rsidRPr="00177117">
              <w:rPr>
                <w:lang w:val="en-US"/>
              </w:rPr>
              <w:t>4. Price proposals from various suppliers for each procurement (the absence of such proposals is also a corruptive factor as it indicates a lack of prior market research).</w:t>
            </w:r>
          </w:p>
          <w:p w:rsidR="00177117" w:rsidRPr="00177117" w:rsidRDefault="00177117" w:rsidP="00177117">
            <w:pPr>
              <w:pStyle w:val="TableParagraph"/>
              <w:spacing w:before="3" w:line="232" w:lineRule="exact"/>
              <w:rPr>
                <w:lang w:val="en-US"/>
              </w:rPr>
            </w:pPr>
            <w:r w:rsidRPr="00177117">
              <w:rPr>
                <w:lang w:val="en-US"/>
              </w:rPr>
              <w:t>5. Average market cost of similar goods, works, and services (through monitoring and analysis of offerings on the Internet and in the media).</w:t>
            </w:r>
          </w:p>
          <w:p w:rsidR="00177117" w:rsidRPr="00177117" w:rsidRDefault="00177117" w:rsidP="00177117">
            <w:pPr>
              <w:pStyle w:val="TableParagraph"/>
              <w:spacing w:before="3" w:line="232" w:lineRule="exact"/>
              <w:rPr>
                <w:lang w:val="en-US"/>
              </w:rPr>
            </w:pPr>
            <w:r w:rsidRPr="00177117">
              <w:rPr>
                <w:lang w:val="en-US"/>
              </w:rPr>
              <w:t>6. Documentation of conducted government procurements (for state universities), correctness and justification of the choice of procurement method in each specific case.</w:t>
            </w:r>
          </w:p>
          <w:p w:rsidR="00177117" w:rsidRPr="00177117" w:rsidRDefault="00177117" w:rsidP="00177117">
            <w:pPr>
              <w:pStyle w:val="TableParagraph"/>
              <w:spacing w:line="233" w:lineRule="exact"/>
              <w:rPr>
                <w:lang w:val="en-US"/>
              </w:rPr>
            </w:pPr>
            <w:r w:rsidRPr="00177117">
              <w:rPr>
                <w:lang w:val="en-US"/>
              </w:rPr>
              <w:t>7. Duplication of procured works and services that duplicate the functions of university departments or individual staff members.</w:t>
            </w:r>
          </w:p>
        </w:tc>
        <w:tc>
          <w:tcPr>
            <w:tcW w:w="4254" w:type="dxa"/>
            <w:tcBorders>
              <w:bottom w:val="nil"/>
            </w:tcBorders>
          </w:tcPr>
          <w:p w:rsidR="00177117" w:rsidRPr="00177117" w:rsidRDefault="00177117">
            <w:pPr>
              <w:pStyle w:val="TableParagraph"/>
              <w:ind w:left="0"/>
              <w:rPr>
                <w:rFonts w:ascii="Times New Roman"/>
                <w:sz w:val="18"/>
                <w:lang w:val="en-US"/>
              </w:rPr>
            </w:pPr>
          </w:p>
        </w:tc>
      </w:tr>
      <w:tr w:rsidR="00177117" w:rsidRPr="009549EB" w:rsidTr="0002554C">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tcBorders>
              <w:top w:val="nil"/>
              <w:bottom w:val="nil"/>
            </w:tcBorders>
          </w:tcPr>
          <w:p w:rsidR="00177117" w:rsidRPr="00177117" w:rsidRDefault="00177117">
            <w:pPr>
              <w:pStyle w:val="TableParagraph"/>
              <w:ind w:left="0"/>
              <w:rPr>
                <w:rFonts w:ascii="Times New Roman"/>
                <w:sz w:val="18"/>
                <w:lang w:val="en-US"/>
              </w:rPr>
            </w:pPr>
          </w:p>
        </w:tc>
      </w:tr>
      <w:tr w:rsidR="00177117" w:rsidRPr="009549EB" w:rsidTr="0002554C">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tcBorders>
              <w:top w:val="nil"/>
              <w:bottom w:val="nil"/>
            </w:tcBorders>
          </w:tcPr>
          <w:p w:rsidR="00177117" w:rsidRPr="00177117" w:rsidRDefault="00177117">
            <w:pPr>
              <w:pStyle w:val="TableParagraph"/>
              <w:ind w:left="0"/>
              <w:rPr>
                <w:rFonts w:ascii="Times New Roman"/>
                <w:sz w:val="18"/>
                <w:lang w:val="en-US"/>
              </w:rPr>
            </w:pPr>
          </w:p>
        </w:tc>
      </w:tr>
      <w:tr w:rsidR="00177117" w:rsidRPr="009549EB" w:rsidTr="0002554C">
        <w:trPr>
          <w:trHeight w:val="252"/>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tcBorders>
              <w:top w:val="nil"/>
              <w:bottom w:val="nil"/>
            </w:tcBorders>
          </w:tcPr>
          <w:p w:rsidR="00177117" w:rsidRPr="00177117" w:rsidRDefault="00177117">
            <w:pPr>
              <w:pStyle w:val="TableParagraph"/>
              <w:ind w:left="0"/>
              <w:rPr>
                <w:rFonts w:ascii="Times New Roman"/>
                <w:sz w:val="18"/>
                <w:lang w:val="en-US"/>
              </w:rPr>
            </w:pPr>
          </w:p>
        </w:tc>
      </w:tr>
      <w:tr w:rsidR="00177117" w:rsidRPr="009549EB" w:rsidTr="00766171">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val="restart"/>
            <w:tcBorders>
              <w:top w:val="nil"/>
            </w:tcBorders>
          </w:tcPr>
          <w:p w:rsidR="00086810" w:rsidRDefault="00086810" w:rsidP="00960CF2">
            <w:pPr>
              <w:pStyle w:val="TableParagraph"/>
              <w:spacing w:line="233" w:lineRule="exact"/>
              <w:ind w:left="106"/>
              <w:rPr>
                <w:lang w:val="en-US"/>
              </w:rPr>
            </w:pPr>
          </w:p>
          <w:p w:rsidR="00960CF2" w:rsidRPr="00960CF2" w:rsidRDefault="00960CF2" w:rsidP="00960CF2">
            <w:pPr>
              <w:pStyle w:val="TableParagraph"/>
              <w:spacing w:line="233" w:lineRule="exact"/>
              <w:ind w:left="106"/>
              <w:rPr>
                <w:lang w:val="en-US"/>
              </w:rPr>
            </w:pPr>
            <w:r w:rsidRPr="00960CF2">
              <w:rPr>
                <w:lang w:val="en-US"/>
              </w:rPr>
              <w:t>1. Implementation of a transparent procurement planning procedure within the approval of the budget committee for the expenditure part of the budget.</w:t>
            </w:r>
          </w:p>
          <w:p w:rsidR="00960CF2" w:rsidRPr="00960CF2" w:rsidRDefault="00960CF2" w:rsidP="00960CF2">
            <w:pPr>
              <w:pStyle w:val="TableParagraph"/>
              <w:spacing w:line="233" w:lineRule="exact"/>
              <w:ind w:left="106"/>
              <w:rPr>
                <w:lang w:val="en-US"/>
              </w:rPr>
            </w:pPr>
            <w:r w:rsidRPr="00960CF2">
              <w:rPr>
                <w:lang w:val="en-US"/>
              </w:rPr>
              <w:t>2. Setting limits for unplanned procurements.</w:t>
            </w:r>
          </w:p>
          <w:p w:rsidR="00960CF2" w:rsidRPr="00960CF2" w:rsidRDefault="00960CF2" w:rsidP="00960CF2">
            <w:pPr>
              <w:pStyle w:val="TableParagraph"/>
              <w:spacing w:line="233" w:lineRule="exact"/>
              <w:ind w:left="106"/>
              <w:rPr>
                <w:lang w:val="en-US"/>
              </w:rPr>
            </w:pPr>
            <w:r w:rsidRPr="00960CF2">
              <w:rPr>
                <w:lang w:val="en-US"/>
              </w:rPr>
              <w:t>3. Mandatory request for price proposals and justification by the initiating department for the selection of specific suppliers (submitted to the budget committee or another competent body of the university).</w:t>
            </w:r>
          </w:p>
          <w:p w:rsidR="00960CF2" w:rsidRPr="00960CF2" w:rsidRDefault="00960CF2" w:rsidP="00960CF2">
            <w:pPr>
              <w:pStyle w:val="TableParagraph"/>
              <w:spacing w:line="233" w:lineRule="exact"/>
              <w:ind w:left="106"/>
              <w:rPr>
                <w:lang w:val="en-US"/>
              </w:rPr>
            </w:pPr>
            <w:r w:rsidRPr="00960CF2">
              <w:rPr>
                <w:lang w:val="en-US"/>
              </w:rPr>
              <w:t>4. Annual report on the effectiveness of budget expenditure in the university.</w:t>
            </w:r>
          </w:p>
          <w:p w:rsidR="00177117" w:rsidRPr="00960CF2" w:rsidRDefault="00960CF2" w:rsidP="00960CF2">
            <w:pPr>
              <w:pStyle w:val="TableParagraph"/>
              <w:spacing w:line="233" w:lineRule="exact"/>
              <w:ind w:left="106"/>
              <w:rPr>
                <w:lang w:val="en-US"/>
              </w:rPr>
            </w:pPr>
            <w:r w:rsidRPr="00960CF2">
              <w:rPr>
                <w:lang w:val="en-US"/>
              </w:rPr>
              <w:t>5. Annual internal audit of the efficiency of budget expenditure in the university.</w:t>
            </w:r>
          </w:p>
        </w:tc>
      </w:tr>
      <w:tr w:rsidR="00177117" w:rsidRPr="009549EB" w:rsidTr="00766171">
        <w:trPr>
          <w:trHeight w:val="253"/>
        </w:trPr>
        <w:tc>
          <w:tcPr>
            <w:tcW w:w="2283" w:type="dxa"/>
            <w:tcBorders>
              <w:top w:val="nil"/>
              <w:bottom w:val="nil"/>
            </w:tcBorders>
            <w:shd w:val="clear" w:color="auto" w:fill="EFA375"/>
          </w:tcPr>
          <w:p w:rsidR="00177117" w:rsidRPr="00960CF2" w:rsidRDefault="00177117">
            <w:pPr>
              <w:pStyle w:val="TableParagraph"/>
              <w:ind w:left="0"/>
              <w:rPr>
                <w:rFonts w:ascii="Times New Roman"/>
                <w:sz w:val="18"/>
                <w:lang w:val="en-US"/>
              </w:rPr>
            </w:pPr>
          </w:p>
        </w:tc>
        <w:tc>
          <w:tcPr>
            <w:tcW w:w="3121" w:type="dxa"/>
            <w:vMerge/>
          </w:tcPr>
          <w:p w:rsidR="00177117" w:rsidRPr="00960CF2" w:rsidRDefault="00177117" w:rsidP="003655CC">
            <w:pPr>
              <w:pStyle w:val="TableParagraph"/>
              <w:spacing w:line="230" w:lineRule="exact"/>
              <w:rPr>
                <w:lang w:val="en-US"/>
              </w:rPr>
            </w:pPr>
          </w:p>
        </w:tc>
        <w:tc>
          <w:tcPr>
            <w:tcW w:w="4820" w:type="dxa"/>
            <w:vMerge/>
            <w:shd w:val="clear" w:color="auto" w:fill="FFFF99"/>
          </w:tcPr>
          <w:p w:rsidR="00177117" w:rsidRPr="00960CF2" w:rsidRDefault="00177117" w:rsidP="0002554C">
            <w:pPr>
              <w:pStyle w:val="TableParagraph"/>
              <w:spacing w:line="230" w:lineRule="exact"/>
              <w:rPr>
                <w:lang w:val="en-US"/>
              </w:rPr>
            </w:pPr>
          </w:p>
        </w:tc>
        <w:tc>
          <w:tcPr>
            <w:tcW w:w="4254" w:type="dxa"/>
            <w:vMerge/>
          </w:tcPr>
          <w:p w:rsidR="00177117" w:rsidRPr="00960CF2"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960CF2" w:rsidRDefault="00177117">
            <w:pPr>
              <w:pStyle w:val="TableParagraph"/>
              <w:ind w:left="0"/>
              <w:rPr>
                <w:rFonts w:ascii="Times New Roman"/>
                <w:sz w:val="18"/>
                <w:lang w:val="en-US"/>
              </w:rPr>
            </w:pPr>
          </w:p>
        </w:tc>
        <w:tc>
          <w:tcPr>
            <w:tcW w:w="3121" w:type="dxa"/>
            <w:vMerge/>
          </w:tcPr>
          <w:p w:rsidR="00177117" w:rsidRPr="00960CF2" w:rsidRDefault="00177117" w:rsidP="003655CC">
            <w:pPr>
              <w:pStyle w:val="TableParagraph"/>
              <w:spacing w:line="230" w:lineRule="exact"/>
              <w:rPr>
                <w:lang w:val="en-US"/>
              </w:rPr>
            </w:pPr>
          </w:p>
        </w:tc>
        <w:tc>
          <w:tcPr>
            <w:tcW w:w="4820" w:type="dxa"/>
            <w:vMerge/>
            <w:shd w:val="clear" w:color="auto" w:fill="FFFF99"/>
          </w:tcPr>
          <w:p w:rsidR="00177117" w:rsidRPr="00960CF2" w:rsidRDefault="00177117" w:rsidP="0002554C">
            <w:pPr>
              <w:pStyle w:val="TableParagraph"/>
              <w:spacing w:line="230" w:lineRule="exact"/>
              <w:rPr>
                <w:lang w:val="en-US"/>
              </w:rPr>
            </w:pPr>
          </w:p>
        </w:tc>
        <w:tc>
          <w:tcPr>
            <w:tcW w:w="4254" w:type="dxa"/>
            <w:vMerge/>
          </w:tcPr>
          <w:p w:rsidR="00177117" w:rsidRPr="00960CF2"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960CF2" w:rsidRDefault="00177117">
            <w:pPr>
              <w:pStyle w:val="TableParagraph"/>
              <w:ind w:left="0"/>
              <w:rPr>
                <w:rFonts w:ascii="Times New Roman"/>
                <w:sz w:val="18"/>
                <w:lang w:val="en-US"/>
              </w:rPr>
            </w:pPr>
          </w:p>
        </w:tc>
        <w:tc>
          <w:tcPr>
            <w:tcW w:w="3121" w:type="dxa"/>
            <w:vMerge/>
          </w:tcPr>
          <w:p w:rsidR="00177117" w:rsidRPr="00960CF2" w:rsidRDefault="00177117" w:rsidP="003655CC">
            <w:pPr>
              <w:pStyle w:val="TableParagraph"/>
              <w:spacing w:line="230" w:lineRule="exact"/>
              <w:rPr>
                <w:lang w:val="en-US"/>
              </w:rPr>
            </w:pPr>
          </w:p>
        </w:tc>
        <w:tc>
          <w:tcPr>
            <w:tcW w:w="4820" w:type="dxa"/>
            <w:vMerge/>
            <w:shd w:val="clear" w:color="auto" w:fill="FFFF99"/>
          </w:tcPr>
          <w:p w:rsidR="00177117" w:rsidRPr="00960CF2" w:rsidRDefault="00177117" w:rsidP="0002554C">
            <w:pPr>
              <w:pStyle w:val="TableParagraph"/>
              <w:spacing w:line="230" w:lineRule="exact"/>
              <w:rPr>
                <w:lang w:val="en-US"/>
              </w:rPr>
            </w:pPr>
          </w:p>
        </w:tc>
        <w:tc>
          <w:tcPr>
            <w:tcW w:w="4254" w:type="dxa"/>
            <w:vMerge/>
          </w:tcPr>
          <w:p w:rsidR="00177117" w:rsidRPr="00960CF2" w:rsidRDefault="00177117" w:rsidP="00766171">
            <w:pPr>
              <w:pStyle w:val="TableParagraph"/>
              <w:spacing w:line="233" w:lineRule="exact"/>
              <w:ind w:left="106"/>
              <w:rPr>
                <w:lang w:val="en-US"/>
              </w:rPr>
            </w:pPr>
          </w:p>
        </w:tc>
      </w:tr>
      <w:tr w:rsidR="00177117" w:rsidRPr="009549EB" w:rsidTr="00766171">
        <w:trPr>
          <w:trHeight w:val="252"/>
        </w:trPr>
        <w:tc>
          <w:tcPr>
            <w:tcW w:w="2283" w:type="dxa"/>
            <w:tcBorders>
              <w:top w:val="nil"/>
              <w:bottom w:val="nil"/>
            </w:tcBorders>
            <w:shd w:val="clear" w:color="auto" w:fill="EFA375"/>
          </w:tcPr>
          <w:p w:rsidR="00177117" w:rsidRPr="00960CF2" w:rsidRDefault="00177117">
            <w:pPr>
              <w:pStyle w:val="TableParagraph"/>
              <w:ind w:left="0"/>
              <w:rPr>
                <w:rFonts w:ascii="Times New Roman"/>
                <w:sz w:val="18"/>
                <w:lang w:val="en-US"/>
              </w:rPr>
            </w:pPr>
          </w:p>
        </w:tc>
        <w:tc>
          <w:tcPr>
            <w:tcW w:w="3121" w:type="dxa"/>
            <w:vMerge/>
          </w:tcPr>
          <w:p w:rsidR="00177117" w:rsidRPr="00960CF2" w:rsidRDefault="00177117" w:rsidP="003655CC">
            <w:pPr>
              <w:pStyle w:val="TableParagraph"/>
              <w:spacing w:line="230" w:lineRule="exact"/>
              <w:rPr>
                <w:lang w:val="en-US"/>
              </w:rPr>
            </w:pPr>
          </w:p>
        </w:tc>
        <w:tc>
          <w:tcPr>
            <w:tcW w:w="4820" w:type="dxa"/>
            <w:vMerge/>
            <w:shd w:val="clear" w:color="auto" w:fill="FFFF99"/>
          </w:tcPr>
          <w:p w:rsidR="00177117" w:rsidRPr="00960CF2" w:rsidRDefault="00177117" w:rsidP="0002554C">
            <w:pPr>
              <w:pStyle w:val="TableParagraph"/>
              <w:spacing w:line="230" w:lineRule="exact"/>
              <w:rPr>
                <w:lang w:val="en-US"/>
              </w:rPr>
            </w:pPr>
          </w:p>
        </w:tc>
        <w:tc>
          <w:tcPr>
            <w:tcW w:w="4254" w:type="dxa"/>
            <w:vMerge/>
          </w:tcPr>
          <w:p w:rsidR="00177117" w:rsidRPr="00960CF2"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960CF2" w:rsidRDefault="00177117">
            <w:pPr>
              <w:pStyle w:val="TableParagraph"/>
              <w:ind w:left="0"/>
              <w:rPr>
                <w:rFonts w:ascii="Times New Roman"/>
                <w:sz w:val="18"/>
                <w:lang w:val="en-US"/>
              </w:rPr>
            </w:pPr>
          </w:p>
        </w:tc>
        <w:tc>
          <w:tcPr>
            <w:tcW w:w="3121" w:type="dxa"/>
            <w:vMerge/>
          </w:tcPr>
          <w:p w:rsidR="00177117" w:rsidRPr="00960CF2" w:rsidRDefault="00177117" w:rsidP="003655CC">
            <w:pPr>
              <w:pStyle w:val="TableParagraph"/>
              <w:spacing w:line="230" w:lineRule="exact"/>
              <w:rPr>
                <w:lang w:val="en-US"/>
              </w:rPr>
            </w:pPr>
          </w:p>
        </w:tc>
        <w:tc>
          <w:tcPr>
            <w:tcW w:w="4820" w:type="dxa"/>
            <w:vMerge/>
            <w:shd w:val="clear" w:color="auto" w:fill="FFFF99"/>
          </w:tcPr>
          <w:p w:rsidR="00177117" w:rsidRPr="00960CF2" w:rsidRDefault="00177117" w:rsidP="0002554C">
            <w:pPr>
              <w:pStyle w:val="TableParagraph"/>
              <w:spacing w:line="230" w:lineRule="exact"/>
              <w:rPr>
                <w:lang w:val="en-US"/>
              </w:rPr>
            </w:pPr>
          </w:p>
        </w:tc>
        <w:tc>
          <w:tcPr>
            <w:tcW w:w="4254" w:type="dxa"/>
            <w:vMerge/>
          </w:tcPr>
          <w:p w:rsidR="00177117" w:rsidRPr="00960CF2" w:rsidRDefault="00177117" w:rsidP="00766171">
            <w:pPr>
              <w:pStyle w:val="TableParagraph"/>
              <w:spacing w:line="233" w:lineRule="exact"/>
              <w:ind w:left="106"/>
              <w:rPr>
                <w:lang w:val="en-US"/>
              </w:rPr>
            </w:pPr>
          </w:p>
        </w:tc>
      </w:tr>
      <w:tr w:rsidR="00177117" w:rsidRPr="009549EB" w:rsidTr="0054558B">
        <w:trPr>
          <w:trHeight w:val="1303"/>
        </w:trPr>
        <w:tc>
          <w:tcPr>
            <w:tcW w:w="2283" w:type="dxa"/>
            <w:tcBorders>
              <w:top w:val="nil"/>
              <w:bottom w:val="nil"/>
            </w:tcBorders>
            <w:shd w:val="clear" w:color="auto" w:fill="EFA375"/>
          </w:tcPr>
          <w:p w:rsidR="00177117" w:rsidRPr="00177117" w:rsidRDefault="00177117" w:rsidP="00086810">
            <w:pPr>
              <w:pStyle w:val="TableParagraph"/>
              <w:spacing w:line="233" w:lineRule="exact"/>
              <w:jc w:val="center"/>
              <w:rPr>
                <w:rFonts w:ascii="Times New Roman"/>
                <w:sz w:val="18"/>
                <w:lang w:val="en-US"/>
              </w:rPr>
            </w:pPr>
            <w:r>
              <w:rPr>
                <w:rFonts w:ascii="Arial" w:hAnsi="Arial"/>
                <w:b/>
                <w:lang w:val="en-US"/>
              </w:rPr>
              <w:t>Non-transparent procurement procedure of</w:t>
            </w:r>
            <w:r w:rsidRPr="00177117">
              <w:rPr>
                <w:rFonts w:ascii="Arial" w:hAnsi="Arial"/>
                <w:b/>
                <w:lang w:val="en-US"/>
              </w:rPr>
              <w:t xml:space="preserve"> goods, works, and services.</w:t>
            </w:r>
          </w:p>
        </w:tc>
        <w:tc>
          <w:tcPr>
            <w:tcW w:w="3121" w:type="dxa"/>
            <w:vMerge/>
            <w:tcBorders>
              <w:bottom w:val="single" w:sz="4" w:space="0" w:color="000000"/>
            </w:tcBorders>
          </w:tcPr>
          <w:p w:rsidR="00177117" w:rsidRPr="00177117" w:rsidRDefault="00177117" w:rsidP="003655CC">
            <w:pPr>
              <w:pStyle w:val="TableParagraph"/>
              <w:spacing w:line="230" w:lineRule="exact"/>
              <w:rPr>
                <w:lang w:val="en-US"/>
              </w:rPr>
            </w:pPr>
          </w:p>
        </w:tc>
        <w:tc>
          <w:tcPr>
            <w:tcW w:w="4820" w:type="dxa"/>
            <w:vMerge/>
            <w:tcBorders>
              <w:bottom w:val="single" w:sz="4" w:space="0" w:color="000000"/>
            </w:tcBorders>
            <w:shd w:val="clear" w:color="auto" w:fill="FFFF99"/>
          </w:tcPr>
          <w:p w:rsidR="00177117" w:rsidRPr="00177117" w:rsidRDefault="00177117" w:rsidP="0002554C">
            <w:pPr>
              <w:pStyle w:val="TableParagraph"/>
              <w:spacing w:line="230" w:lineRule="exact"/>
              <w:rPr>
                <w:lang w:val="en-US"/>
              </w:rPr>
            </w:pPr>
          </w:p>
        </w:tc>
        <w:tc>
          <w:tcPr>
            <w:tcW w:w="4254" w:type="dxa"/>
            <w:vMerge/>
            <w:tcBorders>
              <w:bottom w:val="single" w:sz="4" w:space="0" w:color="000000"/>
            </w:tcBorders>
          </w:tcPr>
          <w:p w:rsidR="00177117" w:rsidRPr="00177117" w:rsidRDefault="00177117" w:rsidP="00766171">
            <w:pPr>
              <w:pStyle w:val="TableParagraph"/>
              <w:spacing w:line="233" w:lineRule="exact"/>
              <w:ind w:left="106"/>
              <w:rPr>
                <w:lang w:val="en-US"/>
              </w:rPr>
            </w:pPr>
          </w:p>
        </w:tc>
      </w:tr>
      <w:tr w:rsidR="00177117" w:rsidRPr="009549EB" w:rsidTr="0054558B">
        <w:trPr>
          <w:trHeight w:val="253"/>
        </w:trPr>
        <w:tc>
          <w:tcPr>
            <w:tcW w:w="2283" w:type="dxa"/>
            <w:tcBorders>
              <w:top w:val="nil"/>
              <w:left w:val="nil"/>
              <w:bottom w:val="nil"/>
              <w:right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Borders>
              <w:left w:val="nil"/>
            </w:tcBorders>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Pr>
          <w:p w:rsidR="00177117" w:rsidRPr="00177117"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Pr>
          <w:p w:rsidR="00177117" w:rsidRPr="00177117"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Pr>
          <w:p w:rsidR="00177117" w:rsidRPr="00177117" w:rsidRDefault="00177117" w:rsidP="00766171">
            <w:pPr>
              <w:pStyle w:val="TableParagraph"/>
              <w:spacing w:line="233" w:lineRule="exact"/>
              <w:ind w:left="106"/>
              <w:rPr>
                <w:lang w:val="en-US"/>
              </w:rPr>
            </w:pPr>
          </w:p>
        </w:tc>
      </w:tr>
      <w:tr w:rsidR="00177117" w:rsidRPr="009549EB" w:rsidTr="00766171">
        <w:trPr>
          <w:trHeight w:val="252"/>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Pr>
          <w:p w:rsidR="00177117" w:rsidRPr="00177117"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Pr>
          <w:p w:rsidR="00177117" w:rsidRPr="00177117"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Pr>
          <w:p w:rsidR="00177117" w:rsidRPr="00177117" w:rsidRDefault="00177117" w:rsidP="00766171">
            <w:pPr>
              <w:pStyle w:val="TableParagraph"/>
              <w:spacing w:line="233" w:lineRule="exact"/>
              <w:ind w:left="106"/>
              <w:rPr>
                <w:lang w:val="en-US"/>
              </w:rPr>
            </w:pPr>
          </w:p>
        </w:tc>
      </w:tr>
      <w:tr w:rsidR="00177117" w:rsidRPr="009549EB" w:rsidTr="00766171">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vMerge/>
            <w:tcBorders>
              <w:bottom w:val="nil"/>
            </w:tcBorders>
          </w:tcPr>
          <w:p w:rsidR="00177117" w:rsidRPr="00177117" w:rsidRDefault="00177117">
            <w:pPr>
              <w:pStyle w:val="TableParagraph"/>
              <w:spacing w:line="233" w:lineRule="exact"/>
              <w:ind w:left="106"/>
              <w:rPr>
                <w:lang w:val="en-US"/>
              </w:rPr>
            </w:pPr>
          </w:p>
        </w:tc>
      </w:tr>
      <w:tr w:rsidR="00177117" w:rsidRPr="009549EB" w:rsidTr="0002554C">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tcBorders>
              <w:top w:val="nil"/>
              <w:bottom w:val="nil"/>
            </w:tcBorders>
          </w:tcPr>
          <w:p w:rsidR="00177117" w:rsidRPr="00177117" w:rsidRDefault="00177117">
            <w:pPr>
              <w:pStyle w:val="TableParagraph"/>
              <w:ind w:left="0"/>
              <w:rPr>
                <w:rFonts w:ascii="Times New Roman"/>
                <w:sz w:val="18"/>
                <w:lang w:val="en-US"/>
              </w:rPr>
            </w:pPr>
          </w:p>
        </w:tc>
      </w:tr>
      <w:tr w:rsidR="00177117" w:rsidRPr="009549EB" w:rsidTr="0002554C">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tcBorders>
              <w:top w:val="nil"/>
              <w:bottom w:val="nil"/>
            </w:tcBorders>
          </w:tcPr>
          <w:p w:rsidR="00177117" w:rsidRPr="00177117" w:rsidRDefault="00177117">
            <w:pPr>
              <w:pStyle w:val="TableParagraph"/>
              <w:ind w:left="0"/>
              <w:rPr>
                <w:rFonts w:ascii="Times New Roman"/>
                <w:sz w:val="18"/>
                <w:lang w:val="en-US"/>
              </w:rPr>
            </w:pPr>
          </w:p>
        </w:tc>
      </w:tr>
      <w:tr w:rsidR="00177117" w:rsidRPr="009549EB" w:rsidTr="0002554C">
        <w:trPr>
          <w:trHeight w:val="253"/>
        </w:trPr>
        <w:tc>
          <w:tcPr>
            <w:tcW w:w="2283" w:type="dxa"/>
            <w:tcBorders>
              <w:top w:val="nil"/>
              <w:bottom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rsidP="003655CC">
            <w:pPr>
              <w:pStyle w:val="TableParagraph"/>
              <w:spacing w:line="230" w:lineRule="exact"/>
              <w:rPr>
                <w:lang w:val="en-US"/>
              </w:rPr>
            </w:pPr>
          </w:p>
        </w:tc>
        <w:tc>
          <w:tcPr>
            <w:tcW w:w="4820" w:type="dxa"/>
            <w:vMerge/>
            <w:shd w:val="clear" w:color="auto" w:fill="FFFF99"/>
          </w:tcPr>
          <w:p w:rsidR="00177117" w:rsidRPr="00177117" w:rsidRDefault="00177117" w:rsidP="0002554C">
            <w:pPr>
              <w:pStyle w:val="TableParagraph"/>
              <w:spacing w:line="230" w:lineRule="exact"/>
              <w:rPr>
                <w:lang w:val="en-US"/>
              </w:rPr>
            </w:pPr>
          </w:p>
        </w:tc>
        <w:tc>
          <w:tcPr>
            <w:tcW w:w="4254" w:type="dxa"/>
            <w:tcBorders>
              <w:top w:val="nil"/>
              <w:bottom w:val="nil"/>
            </w:tcBorders>
          </w:tcPr>
          <w:p w:rsidR="00177117" w:rsidRPr="00177117" w:rsidRDefault="00177117">
            <w:pPr>
              <w:pStyle w:val="TableParagraph"/>
              <w:ind w:left="0"/>
              <w:rPr>
                <w:rFonts w:ascii="Times New Roman"/>
                <w:sz w:val="18"/>
                <w:lang w:val="en-US"/>
              </w:rPr>
            </w:pPr>
          </w:p>
        </w:tc>
      </w:tr>
      <w:tr w:rsidR="00177117" w:rsidRPr="009549EB" w:rsidTr="0002554C">
        <w:trPr>
          <w:trHeight w:val="250"/>
        </w:trPr>
        <w:tc>
          <w:tcPr>
            <w:tcW w:w="2283" w:type="dxa"/>
            <w:tcBorders>
              <w:top w:val="nil"/>
            </w:tcBorders>
            <w:shd w:val="clear" w:color="auto" w:fill="EFA375"/>
          </w:tcPr>
          <w:p w:rsidR="00177117" w:rsidRPr="00177117" w:rsidRDefault="00177117">
            <w:pPr>
              <w:pStyle w:val="TableParagraph"/>
              <w:ind w:left="0"/>
              <w:rPr>
                <w:rFonts w:ascii="Times New Roman"/>
                <w:sz w:val="18"/>
                <w:lang w:val="en-US"/>
              </w:rPr>
            </w:pPr>
          </w:p>
        </w:tc>
        <w:tc>
          <w:tcPr>
            <w:tcW w:w="3121" w:type="dxa"/>
            <w:vMerge/>
          </w:tcPr>
          <w:p w:rsidR="00177117" w:rsidRPr="00177117" w:rsidRDefault="00177117">
            <w:pPr>
              <w:pStyle w:val="TableParagraph"/>
              <w:spacing w:line="230" w:lineRule="exact"/>
              <w:rPr>
                <w:lang w:val="en-US"/>
              </w:rPr>
            </w:pPr>
          </w:p>
        </w:tc>
        <w:tc>
          <w:tcPr>
            <w:tcW w:w="4820" w:type="dxa"/>
            <w:vMerge/>
            <w:shd w:val="clear" w:color="auto" w:fill="FFFF99"/>
          </w:tcPr>
          <w:p w:rsidR="00177117" w:rsidRPr="00177117" w:rsidRDefault="00177117">
            <w:pPr>
              <w:pStyle w:val="TableParagraph"/>
              <w:spacing w:line="230" w:lineRule="exact"/>
              <w:rPr>
                <w:lang w:val="en-US"/>
              </w:rPr>
            </w:pPr>
          </w:p>
        </w:tc>
        <w:tc>
          <w:tcPr>
            <w:tcW w:w="4254" w:type="dxa"/>
            <w:tcBorders>
              <w:top w:val="nil"/>
            </w:tcBorders>
          </w:tcPr>
          <w:p w:rsidR="00177117" w:rsidRPr="00177117" w:rsidRDefault="00177117">
            <w:pPr>
              <w:pStyle w:val="TableParagraph"/>
              <w:ind w:left="0"/>
              <w:rPr>
                <w:rFonts w:ascii="Times New Roman"/>
                <w:sz w:val="18"/>
                <w:lang w:val="en-US"/>
              </w:rPr>
            </w:pPr>
          </w:p>
        </w:tc>
      </w:tr>
    </w:tbl>
    <w:p w:rsidR="00E71CC1" w:rsidRPr="00177117" w:rsidRDefault="00E71CC1">
      <w:pPr>
        <w:rPr>
          <w:rFonts w:ascii="Times New Roman"/>
          <w:sz w:val="18"/>
          <w:lang w:val="en-US"/>
        </w:rPr>
        <w:sectPr w:rsidR="00E71CC1" w:rsidRPr="00177117">
          <w:pgSz w:w="16850" w:h="11900" w:orient="landscape"/>
          <w:pgMar w:top="1340" w:right="840" w:bottom="1220" w:left="1000" w:header="630" w:footer="1036" w:gutter="0"/>
          <w:cols w:space="720"/>
        </w:sectPr>
      </w:pPr>
    </w:p>
    <w:p w:rsidR="00E71CC1" w:rsidRPr="00177117" w:rsidRDefault="00E71CC1">
      <w:pPr>
        <w:pStyle w:val="a3"/>
        <w:rPr>
          <w:rFonts w:ascii="Times New Roman"/>
          <w:b w:val="0"/>
          <w:sz w:val="20"/>
          <w:lang w:val="en-US"/>
        </w:rPr>
      </w:pPr>
    </w:p>
    <w:p w:rsidR="00E71CC1" w:rsidRPr="00177117"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21"/>
        <w:gridCol w:w="4820"/>
        <w:gridCol w:w="4254"/>
      </w:tblGrid>
      <w:tr w:rsidR="00E71CC1" w:rsidRPr="009549EB">
        <w:trPr>
          <w:trHeight w:val="4301"/>
        </w:trPr>
        <w:tc>
          <w:tcPr>
            <w:tcW w:w="2283" w:type="dxa"/>
            <w:shd w:val="clear" w:color="auto" w:fill="EFA375"/>
          </w:tcPr>
          <w:p w:rsidR="00E71CC1" w:rsidRPr="00177117" w:rsidRDefault="00E71CC1">
            <w:pPr>
              <w:pStyle w:val="TableParagraph"/>
              <w:ind w:left="0"/>
              <w:rPr>
                <w:rFonts w:ascii="Times New Roman"/>
                <w:sz w:val="24"/>
                <w:lang w:val="en-US"/>
              </w:rPr>
            </w:pPr>
          </w:p>
          <w:p w:rsidR="00E71CC1" w:rsidRPr="00177117" w:rsidRDefault="00E71CC1">
            <w:pPr>
              <w:pStyle w:val="TableParagraph"/>
              <w:ind w:left="0"/>
              <w:rPr>
                <w:rFonts w:ascii="Times New Roman"/>
                <w:sz w:val="24"/>
                <w:lang w:val="en-US"/>
              </w:rPr>
            </w:pPr>
          </w:p>
          <w:p w:rsidR="00E71CC1" w:rsidRPr="00177117" w:rsidRDefault="00E71CC1">
            <w:pPr>
              <w:pStyle w:val="TableParagraph"/>
              <w:ind w:left="0"/>
              <w:rPr>
                <w:rFonts w:ascii="Times New Roman"/>
                <w:sz w:val="24"/>
                <w:lang w:val="en-US"/>
              </w:rPr>
            </w:pPr>
          </w:p>
          <w:p w:rsidR="00E71CC1" w:rsidRPr="00177117" w:rsidRDefault="00E71CC1">
            <w:pPr>
              <w:pStyle w:val="TableParagraph"/>
              <w:ind w:left="0"/>
              <w:rPr>
                <w:rFonts w:ascii="Times New Roman"/>
                <w:sz w:val="24"/>
                <w:lang w:val="en-US"/>
              </w:rPr>
            </w:pPr>
          </w:p>
          <w:p w:rsidR="00E71CC1" w:rsidRPr="00177117" w:rsidRDefault="00E71CC1">
            <w:pPr>
              <w:pStyle w:val="TableParagraph"/>
              <w:ind w:left="0"/>
              <w:rPr>
                <w:rFonts w:ascii="Times New Roman"/>
                <w:sz w:val="24"/>
                <w:lang w:val="en-US"/>
              </w:rPr>
            </w:pPr>
          </w:p>
          <w:p w:rsidR="00E71CC1" w:rsidRPr="00177117" w:rsidRDefault="00E71CC1">
            <w:pPr>
              <w:pStyle w:val="TableParagraph"/>
              <w:spacing w:before="10"/>
              <w:ind w:left="0"/>
              <w:rPr>
                <w:rFonts w:ascii="Times New Roman"/>
                <w:lang w:val="en-US"/>
              </w:rPr>
            </w:pPr>
          </w:p>
          <w:p w:rsidR="00E71CC1" w:rsidRPr="00960CF2" w:rsidRDefault="00960CF2" w:rsidP="00086810">
            <w:pPr>
              <w:pStyle w:val="TableParagraph"/>
              <w:spacing w:before="1" w:line="253" w:lineRule="exact"/>
              <w:jc w:val="center"/>
              <w:rPr>
                <w:rFonts w:ascii="Arial" w:hAnsi="Arial"/>
                <w:b/>
                <w:lang w:val="en-US"/>
              </w:rPr>
            </w:pPr>
            <w:r>
              <w:rPr>
                <w:rFonts w:ascii="Arial" w:hAnsi="Arial"/>
                <w:b/>
                <w:lang w:val="en-US"/>
              </w:rPr>
              <w:t xml:space="preserve">Non-transparent </w:t>
            </w:r>
            <w:r w:rsidRPr="00960CF2">
              <w:rPr>
                <w:rFonts w:ascii="Arial" w:hAnsi="Arial"/>
                <w:b/>
                <w:lang w:val="en-US"/>
              </w:rPr>
              <w:t>procedure for hiring and promoting employees.</w:t>
            </w:r>
          </w:p>
        </w:tc>
        <w:tc>
          <w:tcPr>
            <w:tcW w:w="3121" w:type="dxa"/>
          </w:tcPr>
          <w:p w:rsidR="00960CF2" w:rsidRPr="00960CF2" w:rsidRDefault="00960CF2" w:rsidP="00A1637E">
            <w:pPr>
              <w:pStyle w:val="TableParagraph"/>
              <w:numPr>
                <w:ilvl w:val="0"/>
                <w:numId w:val="27"/>
              </w:numPr>
              <w:tabs>
                <w:tab w:val="left" w:pos="355"/>
              </w:tabs>
              <w:spacing w:before="3" w:line="242" w:lineRule="exact"/>
              <w:ind w:right="4" w:firstLine="29"/>
              <w:rPr>
                <w:lang w:val="en-US"/>
              </w:rPr>
            </w:pPr>
            <w:r w:rsidRPr="00960CF2">
              <w:rPr>
                <w:lang w:val="en-US"/>
              </w:rPr>
              <w:t>Sole decision-making authority for hiring/promoting employees by the university's top management or the head of a department/</w:t>
            </w:r>
            <w:r w:rsidR="00086810" w:rsidRPr="00086810">
              <w:rPr>
                <w:lang w:val="en-US"/>
              </w:rPr>
              <w:t xml:space="preserve"> </w:t>
            </w:r>
            <w:r w:rsidRPr="00960CF2">
              <w:rPr>
                <w:lang w:val="en-US"/>
              </w:rPr>
              <w:t>departmental unit.</w:t>
            </w:r>
          </w:p>
          <w:p w:rsidR="00960CF2" w:rsidRPr="00960CF2" w:rsidRDefault="00960CF2" w:rsidP="00A1637E">
            <w:pPr>
              <w:pStyle w:val="TableParagraph"/>
              <w:numPr>
                <w:ilvl w:val="0"/>
                <w:numId w:val="27"/>
              </w:numPr>
              <w:tabs>
                <w:tab w:val="left" w:pos="355"/>
              </w:tabs>
              <w:spacing w:before="3" w:line="242" w:lineRule="exact"/>
              <w:ind w:right="4" w:firstLine="29"/>
              <w:rPr>
                <w:lang w:val="en-US"/>
              </w:rPr>
            </w:pPr>
            <w:r w:rsidRPr="00960CF2">
              <w:rPr>
                <w:lang w:val="en-US"/>
              </w:rPr>
              <w:t>Lack of clear criteria for eligibility for specific positions within the university and qualification requirements for candidates.</w:t>
            </w:r>
          </w:p>
          <w:p w:rsidR="00E71CC1" w:rsidRPr="00960CF2" w:rsidRDefault="00960CF2" w:rsidP="00A1637E">
            <w:pPr>
              <w:pStyle w:val="TableParagraph"/>
              <w:numPr>
                <w:ilvl w:val="0"/>
                <w:numId w:val="27"/>
              </w:numPr>
              <w:tabs>
                <w:tab w:val="left" w:pos="353"/>
              </w:tabs>
              <w:spacing w:line="244" w:lineRule="exact"/>
              <w:ind w:right="4" w:firstLine="29"/>
              <w:rPr>
                <w:lang w:val="en-US"/>
              </w:rPr>
            </w:pPr>
            <w:r w:rsidRPr="00960CF2">
              <w:rPr>
                <w:lang w:val="en-US"/>
              </w:rPr>
              <w:t>Absence of a transparent procedure for personnel selection and decision-making regarding other personnel matters.</w:t>
            </w:r>
          </w:p>
        </w:tc>
        <w:tc>
          <w:tcPr>
            <w:tcW w:w="4820" w:type="dxa"/>
            <w:shd w:val="clear" w:color="auto" w:fill="FFFF99"/>
          </w:tcPr>
          <w:p w:rsidR="00086810" w:rsidRDefault="00086810" w:rsidP="00086810">
            <w:pPr>
              <w:pStyle w:val="TableParagraph"/>
              <w:tabs>
                <w:tab w:val="left" w:pos="355"/>
              </w:tabs>
              <w:spacing w:before="3" w:line="244" w:lineRule="auto"/>
              <w:rPr>
                <w:lang w:val="en-US"/>
              </w:rPr>
            </w:pPr>
          </w:p>
          <w:p w:rsidR="00960CF2" w:rsidRPr="00960CF2" w:rsidRDefault="00960CF2" w:rsidP="00A1637E">
            <w:pPr>
              <w:pStyle w:val="TableParagraph"/>
              <w:numPr>
                <w:ilvl w:val="0"/>
                <w:numId w:val="26"/>
              </w:numPr>
              <w:tabs>
                <w:tab w:val="left" w:pos="355"/>
              </w:tabs>
              <w:spacing w:before="3" w:line="244" w:lineRule="auto"/>
              <w:rPr>
                <w:lang w:val="en-US"/>
              </w:rPr>
            </w:pPr>
            <w:r w:rsidRPr="00960CF2">
              <w:rPr>
                <w:lang w:val="en-US"/>
              </w:rPr>
              <w:t>Orders regarding new employee hires, transfers, or appointments to new positions during the reporting period.</w:t>
            </w:r>
          </w:p>
          <w:p w:rsidR="00960CF2" w:rsidRPr="00960CF2" w:rsidRDefault="00960CF2" w:rsidP="00A1637E">
            <w:pPr>
              <w:pStyle w:val="TableParagraph"/>
              <w:numPr>
                <w:ilvl w:val="0"/>
                <w:numId w:val="26"/>
              </w:numPr>
              <w:tabs>
                <w:tab w:val="left" w:pos="355"/>
              </w:tabs>
              <w:spacing w:before="3" w:line="244" w:lineRule="auto"/>
              <w:rPr>
                <w:lang w:val="en-US"/>
              </w:rPr>
            </w:pPr>
            <w:r w:rsidRPr="00960CF2">
              <w:rPr>
                <w:lang w:val="en-US"/>
              </w:rPr>
              <w:t>Qualification requirements for these positions and criteria for candidate selection.</w:t>
            </w:r>
          </w:p>
          <w:p w:rsidR="00960CF2" w:rsidRPr="00960CF2" w:rsidRDefault="00960CF2" w:rsidP="00A1637E">
            <w:pPr>
              <w:pStyle w:val="TableParagraph"/>
              <w:numPr>
                <w:ilvl w:val="0"/>
                <w:numId w:val="26"/>
              </w:numPr>
              <w:tabs>
                <w:tab w:val="left" w:pos="355"/>
              </w:tabs>
              <w:spacing w:before="3" w:line="244" w:lineRule="auto"/>
              <w:rPr>
                <w:lang w:val="en-US"/>
              </w:rPr>
            </w:pPr>
            <w:r w:rsidRPr="00960CF2">
              <w:rPr>
                <w:lang w:val="en-US"/>
              </w:rPr>
              <w:t>Alignment of appointed individuals with the stated requirements and criteria.</w:t>
            </w:r>
          </w:p>
          <w:p w:rsidR="00960CF2" w:rsidRPr="00960CF2" w:rsidRDefault="00960CF2" w:rsidP="00A1637E">
            <w:pPr>
              <w:pStyle w:val="TableParagraph"/>
              <w:numPr>
                <w:ilvl w:val="0"/>
                <w:numId w:val="26"/>
              </w:numPr>
              <w:tabs>
                <w:tab w:val="left" w:pos="355"/>
              </w:tabs>
              <w:spacing w:before="3" w:line="244" w:lineRule="auto"/>
              <w:rPr>
                <w:lang w:val="en-US"/>
              </w:rPr>
            </w:pPr>
            <w:r w:rsidRPr="00960CF2">
              <w:rPr>
                <w:lang w:val="en-US"/>
              </w:rPr>
              <w:t>Degree of employee awareness of available vacancies (through examination of the university's website or other notification systems).</w:t>
            </w:r>
          </w:p>
          <w:p w:rsidR="00E71CC1" w:rsidRPr="00960CF2" w:rsidRDefault="00960CF2" w:rsidP="00A1637E">
            <w:pPr>
              <w:pStyle w:val="TableParagraph"/>
              <w:numPr>
                <w:ilvl w:val="0"/>
                <w:numId w:val="26"/>
              </w:numPr>
              <w:tabs>
                <w:tab w:val="left" w:pos="355"/>
              </w:tabs>
              <w:spacing w:line="244" w:lineRule="auto"/>
              <w:ind w:right="276"/>
              <w:rPr>
                <w:lang w:val="en-US"/>
              </w:rPr>
            </w:pPr>
            <w:r w:rsidRPr="00960CF2">
              <w:rPr>
                <w:lang w:val="en-US"/>
              </w:rPr>
              <w:t>Decision-making procedure for hiring/appointing specific candidates (including the presence of minutes from collective discussions, orders, candidate dossiers, etc.).</w:t>
            </w:r>
          </w:p>
        </w:tc>
        <w:tc>
          <w:tcPr>
            <w:tcW w:w="4254" w:type="dxa"/>
          </w:tcPr>
          <w:p w:rsidR="00E71CC1" w:rsidRPr="00960CF2" w:rsidRDefault="00E71CC1">
            <w:pPr>
              <w:pStyle w:val="TableParagraph"/>
              <w:ind w:left="0"/>
              <w:rPr>
                <w:rFonts w:ascii="Times New Roman"/>
                <w:sz w:val="24"/>
                <w:lang w:val="en-US"/>
              </w:rPr>
            </w:pPr>
          </w:p>
          <w:p w:rsidR="00E71CC1" w:rsidRPr="00960CF2" w:rsidRDefault="00E71CC1">
            <w:pPr>
              <w:pStyle w:val="TableParagraph"/>
              <w:ind w:left="0"/>
              <w:rPr>
                <w:rFonts w:ascii="Times New Roman"/>
                <w:sz w:val="24"/>
                <w:lang w:val="en-US"/>
              </w:rPr>
            </w:pPr>
          </w:p>
          <w:p w:rsidR="00E71CC1" w:rsidRPr="00960CF2" w:rsidRDefault="00E71CC1">
            <w:pPr>
              <w:pStyle w:val="TableParagraph"/>
              <w:spacing w:before="3"/>
              <w:ind w:left="0"/>
              <w:rPr>
                <w:rFonts w:ascii="Times New Roman"/>
                <w:sz w:val="29"/>
                <w:lang w:val="en-US"/>
              </w:rPr>
            </w:pPr>
          </w:p>
          <w:p w:rsidR="00960CF2" w:rsidRPr="00960CF2" w:rsidRDefault="00960CF2" w:rsidP="00A1637E">
            <w:pPr>
              <w:pStyle w:val="TableParagraph"/>
              <w:numPr>
                <w:ilvl w:val="0"/>
                <w:numId w:val="25"/>
              </w:numPr>
              <w:tabs>
                <w:tab w:val="left" w:pos="352"/>
              </w:tabs>
              <w:spacing w:line="244" w:lineRule="auto"/>
              <w:ind w:right="340" w:firstLine="30"/>
              <w:rPr>
                <w:lang w:val="en-US"/>
              </w:rPr>
            </w:pPr>
            <w:r w:rsidRPr="00960CF2">
              <w:rPr>
                <w:lang w:val="en-US"/>
              </w:rPr>
              <w:t>Collegial decision-making on the selection of personnel for vacant positions.</w:t>
            </w:r>
          </w:p>
          <w:p w:rsidR="00960CF2" w:rsidRPr="00960CF2" w:rsidRDefault="00960CF2" w:rsidP="00A1637E">
            <w:pPr>
              <w:pStyle w:val="TableParagraph"/>
              <w:numPr>
                <w:ilvl w:val="0"/>
                <w:numId w:val="25"/>
              </w:numPr>
              <w:tabs>
                <w:tab w:val="left" w:pos="352"/>
              </w:tabs>
              <w:spacing w:line="244" w:lineRule="auto"/>
              <w:ind w:right="340" w:firstLine="30"/>
              <w:rPr>
                <w:lang w:val="en-US"/>
              </w:rPr>
            </w:pPr>
            <w:r w:rsidRPr="00960CF2">
              <w:rPr>
                <w:lang w:val="en-US"/>
              </w:rPr>
              <w:t>Transparent procedure for recruiting candidates for vacant positions, allowing the participation of all interested candidates.</w:t>
            </w:r>
          </w:p>
          <w:p w:rsidR="00E71CC1" w:rsidRPr="00960CF2" w:rsidRDefault="00960CF2" w:rsidP="00A1637E">
            <w:pPr>
              <w:pStyle w:val="TableParagraph"/>
              <w:numPr>
                <w:ilvl w:val="0"/>
                <w:numId w:val="25"/>
              </w:numPr>
              <w:tabs>
                <w:tab w:val="left" w:pos="352"/>
              </w:tabs>
              <w:spacing w:line="244" w:lineRule="auto"/>
              <w:ind w:right="186" w:firstLine="30"/>
              <w:rPr>
                <w:lang w:val="en-US"/>
              </w:rPr>
            </w:pPr>
            <w:r w:rsidRPr="00960CF2">
              <w:rPr>
                <w:lang w:val="en-US"/>
              </w:rPr>
              <w:t>Competitive selection of candidates for any vacant positions (except for junior technical staff).</w:t>
            </w:r>
          </w:p>
        </w:tc>
      </w:tr>
    </w:tbl>
    <w:p w:rsidR="00086810" w:rsidRDefault="00086810">
      <w:pPr>
        <w:pStyle w:val="a3"/>
        <w:spacing w:before="3" w:after="1"/>
        <w:rPr>
          <w:rFonts w:ascii="Times New Roman"/>
          <w:b w:val="0"/>
          <w:sz w:val="22"/>
          <w:lang w:val="en-US"/>
        </w:rPr>
      </w:pPr>
    </w:p>
    <w:p w:rsidR="00086810" w:rsidRDefault="00086810">
      <w:pPr>
        <w:rPr>
          <w:rFonts w:ascii="Times New Roman" w:eastAsia="Arial" w:hAnsi="Arial" w:cs="Arial"/>
          <w:bCs/>
          <w:szCs w:val="24"/>
          <w:lang w:val="en-US"/>
        </w:rPr>
      </w:pPr>
      <w:r>
        <w:rPr>
          <w:rFonts w:ascii="Times New Roman"/>
          <w:b/>
          <w:lang w:val="en-US"/>
        </w:rPr>
        <w:br w:type="page"/>
      </w:r>
    </w:p>
    <w:p w:rsidR="00086810" w:rsidRDefault="00086810">
      <w:pPr>
        <w:pStyle w:val="a3"/>
        <w:spacing w:before="3" w:after="1"/>
        <w:rPr>
          <w:rFonts w:ascii="Times New Roman"/>
          <w:b w:val="0"/>
          <w:sz w:val="22"/>
          <w:lang w:val="en-US"/>
        </w:rPr>
      </w:pPr>
    </w:p>
    <w:p w:rsidR="00086810" w:rsidRDefault="00086810">
      <w:pPr>
        <w:pStyle w:val="a3"/>
        <w:spacing w:before="3" w:after="1"/>
        <w:rPr>
          <w:rFonts w:ascii="Times New Roman"/>
          <w:b w:val="0"/>
          <w:sz w:val="22"/>
          <w:lang w:val="en-US"/>
        </w:rPr>
      </w:pPr>
    </w:p>
    <w:p w:rsidR="00086810" w:rsidRDefault="00086810">
      <w:pPr>
        <w:pStyle w:val="a3"/>
        <w:spacing w:before="3" w:after="1"/>
        <w:rPr>
          <w:rFonts w:ascii="Times New Roman"/>
          <w:b w:val="0"/>
          <w:sz w:val="22"/>
          <w:lang w:val="en-US"/>
        </w:rPr>
      </w:pPr>
    </w:p>
    <w:p w:rsidR="00086810" w:rsidRPr="00960CF2" w:rsidRDefault="00086810">
      <w:pPr>
        <w:pStyle w:val="a3"/>
        <w:spacing w:before="3" w:after="1"/>
        <w:rPr>
          <w:rFonts w:ascii="Times New Roman"/>
          <w:b w:val="0"/>
          <w:sz w:val="22"/>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18"/>
        <w:gridCol w:w="4964"/>
        <w:gridCol w:w="4395"/>
      </w:tblGrid>
      <w:tr w:rsidR="00E71CC1" w:rsidRPr="009549EB">
        <w:trPr>
          <w:trHeight w:val="386"/>
        </w:trPr>
        <w:tc>
          <w:tcPr>
            <w:tcW w:w="14760" w:type="dxa"/>
            <w:gridSpan w:val="4"/>
            <w:shd w:val="clear" w:color="auto" w:fill="6699CC"/>
          </w:tcPr>
          <w:p w:rsidR="00E71CC1" w:rsidRPr="00086810" w:rsidRDefault="00086810">
            <w:pPr>
              <w:pStyle w:val="TableParagraph"/>
              <w:spacing w:before="67"/>
              <w:ind w:left="2642" w:right="2636"/>
              <w:jc w:val="center"/>
              <w:rPr>
                <w:rFonts w:ascii="Arial" w:hAnsi="Arial"/>
                <w:b/>
                <w:lang w:val="en-US"/>
              </w:rPr>
            </w:pPr>
            <w:r w:rsidRPr="00086810">
              <w:rPr>
                <w:rFonts w:ascii="Arial" w:hAnsi="Arial"/>
                <w:b/>
                <w:color w:val="FFFFFF"/>
                <w:lang w:val="en-US"/>
              </w:rPr>
              <w:t>CORRUPTION RISKS ARISING FROM THE ACADEMIC NATURE OF UNIVERSITIES.</w:t>
            </w:r>
          </w:p>
        </w:tc>
      </w:tr>
      <w:tr w:rsidR="00E71CC1" w:rsidRPr="009549EB">
        <w:trPr>
          <w:trHeight w:val="901"/>
        </w:trPr>
        <w:tc>
          <w:tcPr>
            <w:tcW w:w="2283" w:type="dxa"/>
            <w:shd w:val="clear" w:color="auto" w:fill="62B8D1"/>
          </w:tcPr>
          <w:p w:rsidR="00E71CC1" w:rsidRPr="00960CF2" w:rsidRDefault="00960CF2">
            <w:pPr>
              <w:pStyle w:val="TableParagraph"/>
              <w:spacing w:before="199"/>
              <w:ind w:left="821" w:right="228" w:hanging="570"/>
              <w:rPr>
                <w:rFonts w:ascii="Arial" w:hAnsi="Arial"/>
                <w:b/>
                <w:lang w:val="en-US"/>
              </w:rPr>
            </w:pPr>
            <w:r>
              <w:rPr>
                <w:rFonts w:ascii="Arial" w:hAnsi="Arial"/>
                <w:b/>
                <w:lang w:val="en-US"/>
              </w:rPr>
              <w:t>Corruption risks</w:t>
            </w:r>
          </w:p>
        </w:tc>
        <w:tc>
          <w:tcPr>
            <w:tcW w:w="3118" w:type="dxa"/>
            <w:shd w:val="clear" w:color="auto" w:fill="62B8D1"/>
          </w:tcPr>
          <w:p w:rsidR="00E71CC1" w:rsidRPr="00960CF2" w:rsidRDefault="00960CF2" w:rsidP="00960CF2">
            <w:pPr>
              <w:pStyle w:val="TableParagraph"/>
              <w:spacing w:before="196"/>
              <w:ind w:left="467" w:right="448" w:firstLine="328"/>
              <w:rPr>
                <w:rFonts w:ascii="Arial" w:hAnsi="Arial"/>
                <w:b/>
                <w:lang w:val="en-US"/>
              </w:rPr>
            </w:pPr>
            <w:r>
              <w:rPr>
                <w:rFonts w:ascii="Arial" w:hAnsi="Arial"/>
                <w:b/>
                <w:lang w:val="en-US"/>
              </w:rPr>
              <w:t>How to identify (External indicators)</w:t>
            </w:r>
          </w:p>
        </w:tc>
        <w:tc>
          <w:tcPr>
            <w:tcW w:w="4964" w:type="dxa"/>
            <w:shd w:val="clear" w:color="auto" w:fill="62B8D1"/>
          </w:tcPr>
          <w:p w:rsidR="00960CF2" w:rsidRPr="00677430" w:rsidRDefault="00960CF2" w:rsidP="00960CF2">
            <w:pPr>
              <w:pStyle w:val="TableParagraph"/>
              <w:spacing w:before="196" w:line="252" w:lineRule="exact"/>
              <w:ind w:left="1095" w:right="1086"/>
              <w:jc w:val="center"/>
              <w:rPr>
                <w:rFonts w:ascii="Arial" w:hAnsi="Arial"/>
                <w:b/>
                <w:lang w:val="en-US"/>
              </w:rPr>
            </w:pPr>
            <w:r>
              <w:rPr>
                <w:rFonts w:ascii="Arial" w:hAnsi="Arial"/>
                <w:b/>
                <w:lang w:val="en-US"/>
              </w:rPr>
              <w:t>What to check</w:t>
            </w:r>
            <w:r w:rsidRPr="00677430">
              <w:rPr>
                <w:rFonts w:ascii="Arial" w:hAnsi="Arial"/>
                <w:b/>
                <w:lang w:val="en-US"/>
              </w:rPr>
              <w:t>?</w:t>
            </w:r>
          </w:p>
          <w:p w:rsidR="00E71CC1" w:rsidRPr="009549EB" w:rsidRDefault="00960CF2" w:rsidP="00960CF2">
            <w:pPr>
              <w:pStyle w:val="TableParagraph"/>
              <w:spacing w:line="252" w:lineRule="exact"/>
              <w:ind w:left="1170" w:right="1158"/>
              <w:jc w:val="center"/>
              <w:rPr>
                <w:rFonts w:ascii="Arial" w:hAnsi="Arial"/>
                <w:b/>
                <w:lang w:val="en-US"/>
              </w:rPr>
            </w:pPr>
            <w:r w:rsidRPr="00677430">
              <w:rPr>
                <w:rFonts w:ascii="Arial" w:hAnsi="Arial"/>
                <w:b/>
                <w:lang w:val="en-US"/>
              </w:rPr>
              <w:t>(</w:t>
            </w:r>
            <w:r>
              <w:rPr>
                <w:rFonts w:ascii="Arial" w:hAnsi="Arial"/>
                <w:b/>
                <w:lang w:val="en-US"/>
              </w:rPr>
              <w:t>monitoring objects</w:t>
            </w:r>
            <w:r w:rsidRPr="00677430">
              <w:rPr>
                <w:rFonts w:ascii="Arial" w:hAnsi="Arial"/>
                <w:b/>
                <w:lang w:val="en-US"/>
              </w:rPr>
              <w:t>)</w:t>
            </w:r>
          </w:p>
        </w:tc>
        <w:tc>
          <w:tcPr>
            <w:tcW w:w="4395" w:type="dxa"/>
            <w:shd w:val="clear" w:color="auto" w:fill="62B8D1"/>
          </w:tcPr>
          <w:p w:rsidR="00E71CC1" w:rsidRPr="009549EB" w:rsidRDefault="00960CF2" w:rsidP="00960CF2">
            <w:pPr>
              <w:pStyle w:val="TableParagraph"/>
              <w:spacing w:before="199"/>
              <w:ind w:left="664" w:right="648" w:firstLine="312"/>
              <w:rPr>
                <w:rFonts w:ascii="Arial" w:hAnsi="Arial"/>
                <w:b/>
                <w:spacing w:val="1"/>
                <w:lang w:val="en-US"/>
              </w:rPr>
            </w:pPr>
            <w:r>
              <w:rPr>
                <w:rFonts w:ascii="Arial" w:hAnsi="Arial"/>
                <w:b/>
                <w:spacing w:val="1"/>
                <w:lang w:val="en-US"/>
              </w:rPr>
              <w:t>How</w:t>
            </w:r>
            <w:r w:rsidRPr="009549EB">
              <w:rPr>
                <w:rFonts w:ascii="Arial" w:hAnsi="Arial"/>
                <w:b/>
                <w:spacing w:val="1"/>
                <w:lang w:val="en-US"/>
              </w:rPr>
              <w:t xml:space="preserve"> </w:t>
            </w:r>
            <w:r>
              <w:rPr>
                <w:rFonts w:ascii="Arial" w:hAnsi="Arial"/>
                <w:b/>
                <w:spacing w:val="1"/>
                <w:lang w:val="en-US"/>
              </w:rPr>
              <w:t>to</w:t>
            </w:r>
            <w:r w:rsidRPr="009549EB">
              <w:rPr>
                <w:rFonts w:ascii="Arial" w:hAnsi="Arial"/>
                <w:b/>
                <w:spacing w:val="1"/>
                <w:lang w:val="en-US"/>
              </w:rPr>
              <w:t xml:space="preserve"> </w:t>
            </w:r>
            <w:r>
              <w:rPr>
                <w:rFonts w:ascii="Arial" w:hAnsi="Arial"/>
                <w:b/>
                <w:spacing w:val="1"/>
                <w:lang w:val="en-US"/>
              </w:rPr>
              <w:t>minimize</w:t>
            </w:r>
            <w:r w:rsidRPr="009549EB">
              <w:rPr>
                <w:rFonts w:ascii="Arial" w:hAnsi="Arial"/>
                <w:b/>
                <w:spacing w:val="1"/>
                <w:lang w:val="en-US"/>
              </w:rPr>
              <w:t>?</w:t>
            </w:r>
            <w:r w:rsidR="00677430" w:rsidRPr="009549EB">
              <w:rPr>
                <w:rFonts w:ascii="Arial" w:hAnsi="Arial"/>
                <w:b/>
                <w:spacing w:val="1"/>
                <w:lang w:val="en-US"/>
              </w:rPr>
              <w:t xml:space="preserve"> </w:t>
            </w:r>
            <w:r w:rsidRPr="009549EB">
              <w:rPr>
                <w:rFonts w:ascii="Arial" w:hAnsi="Arial"/>
                <w:b/>
                <w:spacing w:val="1"/>
                <w:lang w:val="en-US"/>
              </w:rPr>
              <w:t xml:space="preserve">              </w:t>
            </w:r>
            <w:r w:rsidR="00677430" w:rsidRPr="009549EB">
              <w:rPr>
                <w:rFonts w:ascii="Arial" w:hAnsi="Arial"/>
                <w:b/>
                <w:lang w:val="en-US"/>
              </w:rPr>
              <w:t>(</w:t>
            </w:r>
            <w:r>
              <w:rPr>
                <w:rFonts w:ascii="Arial" w:hAnsi="Arial"/>
                <w:b/>
                <w:lang w:val="en-US"/>
              </w:rPr>
              <w:t>anti</w:t>
            </w:r>
            <w:r w:rsidRPr="009549EB">
              <w:rPr>
                <w:rFonts w:ascii="Arial" w:hAnsi="Arial"/>
                <w:b/>
                <w:lang w:val="en-US"/>
              </w:rPr>
              <w:t>-</w:t>
            </w:r>
            <w:r>
              <w:rPr>
                <w:rFonts w:ascii="Arial" w:hAnsi="Arial"/>
                <w:b/>
                <w:lang w:val="en-US"/>
              </w:rPr>
              <w:t>corruption</w:t>
            </w:r>
            <w:r w:rsidRPr="009549EB">
              <w:rPr>
                <w:rFonts w:ascii="Arial" w:hAnsi="Arial"/>
                <w:b/>
                <w:lang w:val="en-US"/>
              </w:rPr>
              <w:t xml:space="preserve"> </w:t>
            </w:r>
            <w:r>
              <w:rPr>
                <w:rFonts w:ascii="Arial" w:hAnsi="Arial"/>
                <w:b/>
                <w:lang w:val="en-US"/>
              </w:rPr>
              <w:t>measures</w:t>
            </w:r>
            <w:r w:rsidR="00677430" w:rsidRPr="009549EB">
              <w:rPr>
                <w:rFonts w:ascii="Arial" w:hAnsi="Arial"/>
                <w:b/>
                <w:lang w:val="en-US"/>
              </w:rPr>
              <w:t>)</w:t>
            </w:r>
          </w:p>
        </w:tc>
      </w:tr>
      <w:tr w:rsidR="009552B9" w:rsidRPr="009549EB" w:rsidTr="00BF677D">
        <w:trPr>
          <w:trHeight w:val="255"/>
        </w:trPr>
        <w:tc>
          <w:tcPr>
            <w:tcW w:w="2283" w:type="dxa"/>
            <w:tcBorders>
              <w:bottom w:val="nil"/>
            </w:tcBorders>
            <w:shd w:val="clear" w:color="auto" w:fill="EB9261"/>
          </w:tcPr>
          <w:p w:rsidR="009552B9" w:rsidRPr="009549EB" w:rsidRDefault="009552B9">
            <w:pPr>
              <w:pStyle w:val="TableParagraph"/>
              <w:ind w:left="0"/>
              <w:rPr>
                <w:rFonts w:ascii="Times New Roman"/>
                <w:sz w:val="18"/>
                <w:lang w:val="en-US"/>
              </w:rPr>
            </w:pPr>
          </w:p>
        </w:tc>
        <w:tc>
          <w:tcPr>
            <w:tcW w:w="3118" w:type="dxa"/>
            <w:vMerge w:val="restart"/>
          </w:tcPr>
          <w:p w:rsidR="00086810" w:rsidRDefault="00086810" w:rsidP="00680340">
            <w:pPr>
              <w:pStyle w:val="TableParagraph"/>
              <w:spacing w:before="3" w:line="232" w:lineRule="exact"/>
              <w:rPr>
                <w:lang w:val="en-US"/>
              </w:rPr>
            </w:pPr>
          </w:p>
          <w:p w:rsidR="00680340" w:rsidRPr="00680340" w:rsidRDefault="009552B9" w:rsidP="00680340">
            <w:pPr>
              <w:pStyle w:val="TableParagraph"/>
              <w:spacing w:before="3" w:line="232" w:lineRule="exact"/>
              <w:rPr>
                <w:lang w:val="en-US"/>
              </w:rPr>
            </w:pPr>
            <w:r w:rsidRPr="00680340">
              <w:rPr>
                <w:lang w:val="en-US"/>
              </w:rPr>
              <w:t>1</w:t>
            </w:r>
            <w:r w:rsidR="00680340" w:rsidRPr="00680340">
              <w:rPr>
                <w:lang w:val="en-US"/>
              </w:rPr>
              <w:t>. Admission of applicants without</w:t>
            </w:r>
            <w:r w:rsidR="00086810">
              <w:rPr>
                <w:lang w:val="en-US"/>
              </w:rPr>
              <w:t xml:space="preserve"> the Unified National Testing (U</w:t>
            </w:r>
            <w:r w:rsidR="00680340" w:rsidRPr="00680340">
              <w:rPr>
                <w:lang w:val="en-US"/>
              </w:rPr>
              <w:t>NT) or Comprehensive Testing</w:t>
            </w:r>
            <w:r w:rsidR="00086810">
              <w:rPr>
                <w:lang w:val="en-US"/>
              </w:rPr>
              <w:t xml:space="preserve"> Certificate</w:t>
            </w:r>
            <w:r w:rsidR="00680340" w:rsidRPr="00680340">
              <w:rPr>
                <w:lang w:val="en-US"/>
              </w:rPr>
              <w:t xml:space="preserve"> (CT</w:t>
            </w:r>
            <w:r w:rsidR="00086810">
              <w:rPr>
                <w:lang w:val="en-US"/>
              </w:rPr>
              <w:t>C</w:t>
            </w:r>
            <w:r w:rsidR="00680340" w:rsidRPr="00680340">
              <w:rPr>
                <w:lang w:val="en-US"/>
              </w:rPr>
              <w:t>) (for bachelor's degree programs); without a language proficiency test certificate; without a specialty test certificate (for master's and doctoral degree programs).</w:t>
            </w:r>
          </w:p>
          <w:p w:rsidR="00086810" w:rsidRDefault="00680340" w:rsidP="00086810">
            <w:pPr>
              <w:pStyle w:val="TableParagraph"/>
              <w:spacing w:before="3" w:line="232" w:lineRule="exact"/>
              <w:rPr>
                <w:lang w:val="en-US"/>
              </w:rPr>
            </w:pPr>
            <w:r w:rsidRPr="00680340">
              <w:rPr>
                <w:lang w:val="en-US"/>
              </w:rPr>
              <w:t>2. Admission of applicants who have not achieved the minimum passing score in the National Testing (</w:t>
            </w:r>
            <w:r w:rsidR="00086810">
              <w:rPr>
                <w:lang w:val="en-US"/>
              </w:rPr>
              <w:t>UNT, CTC</w:t>
            </w:r>
            <w:r w:rsidRPr="00680340">
              <w:rPr>
                <w:lang w:val="en-US"/>
              </w:rPr>
              <w:t>, master's/doctoral testing).</w:t>
            </w:r>
          </w:p>
          <w:p w:rsidR="009552B9" w:rsidRPr="00680340" w:rsidRDefault="00086810" w:rsidP="00086810">
            <w:pPr>
              <w:pStyle w:val="TableParagraph"/>
              <w:spacing w:before="3" w:line="232" w:lineRule="exact"/>
              <w:rPr>
                <w:lang w:val="en-US"/>
              </w:rPr>
            </w:pPr>
            <w:r>
              <w:rPr>
                <w:lang w:val="en-US"/>
              </w:rPr>
              <w:t xml:space="preserve">3. </w:t>
            </w:r>
            <w:r w:rsidR="00680340" w:rsidRPr="00680340">
              <w:rPr>
                <w:lang w:val="en-US"/>
              </w:rPr>
              <w:t>Violation of the established deadlines for admitting applicants.</w:t>
            </w:r>
            <w:r w:rsidR="009552B9" w:rsidRPr="00680340">
              <w:rPr>
                <w:lang w:val="en-US"/>
              </w:rPr>
              <w:t>.</w:t>
            </w:r>
          </w:p>
        </w:tc>
        <w:tc>
          <w:tcPr>
            <w:tcW w:w="4964" w:type="dxa"/>
            <w:vMerge w:val="restart"/>
            <w:shd w:val="clear" w:color="auto" w:fill="FFFF99"/>
          </w:tcPr>
          <w:p w:rsidR="00086810" w:rsidRDefault="00086810" w:rsidP="00B21644">
            <w:pPr>
              <w:pStyle w:val="TableParagraph"/>
              <w:spacing w:before="3" w:line="232" w:lineRule="exact"/>
              <w:ind w:left="110"/>
              <w:rPr>
                <w:lang w:val="en-US"/>
              </w:rPr>
            </w:pPr>
          </w:p>
          <w:p w:rsidR="00086810" w:rsidRDefault="00086810" w:rsidP="00B21644">
            <w:pPr>
              <w:pStyle w:val="TableParagraph"/>
              <w:spacing w:before="3" w:line="232" w:lineRule="exact"/>
              <w:ind w:left="110"/>
              <w:rPr>
                <w:lang w:val="en-US"/>
              </w:rPr>
            </w:pPr>
          </w:p>
          <w:p w:rsidR="00086810" w:rsidRDefault="00086810" w:rsidP="00B21644">
            <w:pPr>
              <w:pStyle w:val="TableParagraph"/>
              <w:spacing w:before="3" w:line="232" w:lineRule="exact"/>
              <w:ind w:left="110"/>
              <w:rPr>
                <w:lang w:val="en-US"/>
              </w:rPr>
            </w:pPr>
          </w:p>
          <w:p w:rsidR="00086810" w:rsidRDefault="00086810" w:rsidP="00B21644">
            <w:pPr>
              <w:pStyle w:val="TableParagraph"/>
              <w:spacing w:before="3" w:line="232" w:lineRule="exact"/>
              <w:ind w:left="110"/>
              <w:rPr>
                <w:lang w:val="en-US"/>
              </w:rPr>
            </w:pPr>
          </w:p>
          <w:p w:rsidR="00B21644" w:rsidRPr="00B21644" w:rsidRDefault="00B21644" w:rsidP="00B21644">
            <w:pPr>
              <w:pStyle w:val="TableParagraph"/>
              <w:spacing w:before="3" w:line="232" w:lineRule="exact"/>
              <w:ind w:left="110"/>
              <w:rPr>
                <w:lang w:val="en-US"/>
              </w:rPr>
            </w:pPr>
            <w:r w:rsidRPr="00B21644">
              <w:rPr>
                <w:lang w:val="en-US"/>
              </w:rPr>
              <w:t>1. Applicants' personal files during the reporting period to determine the presence of necessary certificates, their conformity to the document submission date, and the minimum threshold score for admission.</w:t>
            </w:r>
          </w:p>
          <w:p w:rsidR="00B21644" w:rsidRPr="00B21644" w:rsidRDefault="00B21644" w:rsidP="00B21644">
            <w:pPr>
              <w:pStyle w:val="TableParagraph"/>
              <w:spacing w:before="3" w:line="232" w:lineRule="exact"/>
              <w:ind w:left="110"/>
              <w:rPr>
                <w:lang w:val="en-US"/>
              </w:rPr>
            </w:pPr>
            <w:r w:rsidRPr="00B21644">
              <w:rPr>
                <w:lang w:val="en-US"/>
              </w:rPr>
              <w:t>2. Applicants' admission requests to the university to ensure their compliance with the designated period for applicant intake.</w:t>
            </w:r>
          </w:p>
          <w:p w:rsidR="009552B9" w:rsidRPr="00B21644" w:rsidRDefault="00B21644" w:rsidP="00B21644">
            <w:pPr>
              <w:pStyle w:val="TableParagraph"/>
              <w:spacing w:line="233" w:lineRule="exact"/>
              <w:ind w:left="110"/>
              <w:rPr>
                <w:lang w:val="en-US"/>
              </w:rPr>
            </w:pPr>
            <w:r w:rsidRPr="00B21644">
              <w:rPr>
                <w:lang w:val="en-US"/>
              </w:rPr>
              <w:t>3. Admission orders in the university (compliance with established deadlines and procedures for enrollment into the student body).</w:t>
            </w:r>
          </w:p>
        </w:tc>
        <w:tc>
          <w:tcPr>
            <w:tcW w:w="4395" w:type="dxa"/>
            <w:vMerge w:val="restart"/>
          </w:tcPr>
          <w:p w:rsidR="00086810" w:rsidRDefault="00086810" w:rsidP="00680340">
            <w:pPr>
              <w:pStyle w:val="TableParagraph"/>
              <w:spacing w:before="3" w:line="232" w:lineRule="exact"/>
              <w:rPr>
                <w:lang w:val="en-US"/>
              </w:rPr>
            </w:pPr>
          </w:p>
          <w:p w:rsidR="00086810" w:rsidRDefault="00086810" w:rsidP="00680340">
            <w:pPr>
              <w:pStyle w:val="TableParagraph"/>
              <w:spacing w:before="3" w:line="232" w:lineRule="exact"/>
              <w:rPr>
                <w:lang w:val="en-US"/>
              </w:rPr>
            </w:pPr>
          </w:p>
          <w:p w:rsidR="00086810" w:rsidRDefault="00086810" w:rsidP="00680340">
            <w:pPr>
              <w:pStyle w:val="TableParagraph"/>
              <w:spacing w:before="3" w:line="232" w:lineRule="exact"/>
              <w:rPr>
                <w:lang w:val="en-US"/>
              </w:rPr>
            </w:pPr>
          </w:p>
          <w:p w:rsidR="00086810" w:rsidRDefault="00086810" w:rsidP="00680340">
            <w:pPr>
              <w:pStyle w:val="TableParagraph"/>
              <w:spacing w:before="3" w:line="232" w:lineRule="exact"/>
              <w:rPr>
                <w:lang w:val="en-US"/>
              </w:rPr>
            </w:pPr>
          </w:p>
          <w:p w:rsidR="00680340" w:rsidRPr="00680340" w:rsidRDefault="009552B9" w:rsidP="00680340">
            <w:pPr>
              <w:pStyle w:val="TableParagraph"/>
              <w:spacing w:before="3" w:line="232" w:lineRule="exact"/>
              <w:rPr>
                <w:lang w:val="en-US"/>
              </w:rPr>
            </w:pPr>
            <w:r w:rsidRPr="00680340">
              <w:rPr>
                <w:lang w:val="en-US"/>
              </w:rPr>
              <w:t>1</w:t>
            </w:r>
            <w:r w:rsidR="00680340" w:rsidRPr="00680340">
              <w:rPr>
                <w:lang w:val="en-US"/>
              </w:rPr>
              <w:t>. Internal audit of applicant documents upon the completion of the admissions committee's work.</w:t>
            </w:r>
          </w:p>
          <w:p w:rsidR="00086810" w:rsidRDefault="00680340" w:rsidP="00086810">
            <w:pPr>
              <w:pStyle w:val="TableParagraph"/>
              <w:spacing w:before="3" w:line="232" w:lineRule="exact"/>
              <w:rPr>
                <w:lang w:val="en-US"/>
              </w:rPr>
            </w:pPr>
            <w:r w:rsidRPr="00680340">
              <w:rPr>
                <w:lang w:val="en-US"/>
              </w:rPr>
              <w:t>2. Transparent reporting procedure to the authorized education authority.</w:t>
            </w:r>
          </w:p>
          <w:p w:rsidR="009552B9" w:rsidRPr="00680340" w:rsidRDefault="00680340" w:rsidP="00086810">
            <w:pPr>
              <w:pStyle w:val="TableParagraph"/>
              <w:spacing w:before="3" w:line="232" w:lineRule="exact"/>
              <w:rPr>
                <w:lang w:val="en-US"/>
              </w:rPr>
            </w:pPr>
            <w:r w:rsidRPr="00680340">
              <w:rPr>
                <w:lang w:val="en-US"/>
              </w:rPr>
              <w:t>3. Digitalization of the admissions process and integration of the database of admitted students/graduates/doctoral candidates and individuals who have achieved the threshold score during testing at the National Testing Center.</w:t>
            </w:r>
            <w:r w:rsidR="009552B9" w:rsidRPr="00680340">
              <w:rPr>
                <w:lang w:val="en-US"/>
              </w:rPr>
              <w:t>.</w:t>
            </w:r>
          </w:p>
        </w:tc>
      </w:tr>
      <w:tr w:rsidR="009552B9" w:rsidRPr="009549EB" w:rsidTr="00BF677D">
        <w:trPr>
          <w:trHeight w:val="253"/>
        </w:trPr>
        <w:tc>
          <w:tcPr>
            <w:tcW w:w="2283" w:type="dxa"/>
            <w:tcBorders>
              <w:top w:val="nil"/>
              <w:bottom w:val="nil"/>
            </w:tcBorders>
            <w:shd w:val="clear" w:color="auto" w:fill="EB9261"/>
          </w:tcPr>
          <w:p w:rsidR="009552B9" w:rsidRPr="00680340" w:rsidRDefault="009552B9">
            <w:pPr>
              <w:pStyle w:val="TableParagraph"/>
              <w:ind w:left="0"/>
              <w:rPr>
                <w:rFonts w:ascii="Times New Roman"/>
                <w:sz w:val="18"/>
                <w:lang w:val="en-US"/>
              </w:rPr>
            </w:pPr>
          </w:p>
        </w:tc>
        <w:tc>
          <w:tcPr>
            <w:tcW w:w="3118" w:type="dxa"/>
            <w:vMerge/>
          </w:tcPr>
          <w:p w:rsidR="009552B9" w:rsidRPr="00680340" w:rsidRDefault="009552B9" w:rsidP="008D7415">
            <w:pPr>
              <w:pStyle w:val="TableParagraph"/>
              <w:spacing w:line="250" w:lineRule="atLeast"/>
              <w:ind w:right="668"/>
              <w:rPr>
                <w:lang w:val="en-US"/>
              </w:rPr>
            </w:pPr>
          </w:p>
        </w:tc>
        <w:tc>
          <w:tcPr>
            <w:tcW w:w="4964" w:type="dxa"/>
            <w:vMerge/>
            <w:shd w:val="clear" w:color="auto" w:fill="FFFF99"/>
          </w:tcPr>
          <w:p w:rsidR="009552B9" w:rsidRPr="00680340" w:rsidRDefault="009552B9" w:rsidP="004D01A1">
            <w:pPr>
              <w:pStyle w:val="TableParagraph"/>
              <w:spacing w:before="3"/>
              <w:ind w:left="110"/>
              <w:rPr>
                <w:lang w:val="en-US"/>
              </w:rPr>
            </w:pPr>
          </w:p>
        </w:tc>
        <w:tc>
          <w:tcPr>
            <w:tcW w:w="4395" w:type="dxa"/>
            <w:vMerge/>
          </w:tcPr>
          <w:p w:rsidR="009552B9" w:rsidRPr="00680340" w:rsidRDefault="009552B9" w:rsidP="00BF677D">
            <w:pPr>
              <w:pStyle w:val="TableParagraph"/>
              <w:spacing w:before="3"/>
              <w:rPr>
                <w:lang w:val="en-US"/>
              </w:rPr>
            </w:pPr>
          </w:p>
        </w:tc>
      </w:tr>
      <w:tr w:rsidR="009552B9" w:rsidRPr="009549EB" w:rsidTr="00BF677D">
        <w:trPr>
          <w:trHeight w:val="253"/>
        </w:trPr>
        <w:tc>
          <w:tcPr>
            <w:tcW w:w="2283" w:type="dxa"/>
            <w:tcBorders>
              <w:top w:val="nil"/>
              <w:bottom w:val="nil"/>
            </w:tcBorders>
            <w:shd w:val="clear" w:color="auto" w:fill="EB9261"/>
          </w:tcPr>
          <w:p w:rsidR="009552B9" w:rsidRPr="00680340" w:rsidRDefault="009552B9">
            <w:pPr>
              <w:pStyle w:val="TableParagraph"/>
              <w:ind w:left="0"/>
              <w:rPr>
                <w:rFonts w:ascii="Times New Roman"/>
                <w:sz w:val="18"/>
                <w:lang w:val="en-US"/>
              </w:rPr>
            </w:pPr>
          </w:p>
        </w:tc>
        <w:tc>
          <w:tcPr>
            <w:tcW w:w="3118" w:type="dxa"/>
            <w:vMerge/>
          </w:tcPr>
          <w:p w:rsidR="009552B9" w:rsidRPr="00680340" w:rsidRDefault="009552B9" w:rsidP="008D7415">
            <w:pPr>
              <w:pStyle w:val="TableParagraph"/>
              <w:spacing w:line="250" w:lineRule="atLeast"/>
              <w:ind w:right="668"/>
              <w:rPr>
                <w:lang w:val="en-US"/>
              </w:rPr>
            </w:pPr>
          </w:p>
        </w:tc>
        <w:tc>
          <w:tcPr>
            <w:tcW w:w="4964" w:type="dxa"/>
            <w:vMerge/>
            <w:shd w:val="clear" w:color="auto" w:fill="FFFF99"/>
          </w:tcPr>
          <w:p w:rsidR="009552B9" w:rsidRPr="00680340" w:rsidRDefault="009552B9" w:rsidP="004D01A1">
            <w:pPr>
              <w:pStyle w:val="TableParagraph"/>
              <w:spacing w:before="3"/>
              <w:ind w:left="110"/>
              <w:rPr>
                <w:lang w:val="en-US"/>
              </w:rPr>
            </w:pPr>
          </w:p>
        </w:tc>
        <w:tc>
          <w:tcPr>
            <w:tcW w:w="4395" w:type="dxa"/>
            <w:vMerge/>
          </w:tcPr>
          <w:p w:rsidR="009552B9" w:rsidRPr="00680340" w:rsidRDefault="009552B9" w:rsidP="00BF677D">
            <w:pPr>
              <w:pStyle w:val="TableParagraph"/>
              <w:spacing w:before="3"/>
              <w:rPr>
                <w:lang w:val="en-US"/>
              </w:rPr>
            </w:pPr>
          </w:p>
        </w:tc>
      </w:tr>
      <w:tr w:rsidR="009552B9" w:rsidRPr="009549EB" w:rsidTr="00BF677D">
        <w:trPr>
          <w:trHeight w:val="4335"/>
        </w:trPr>
        <w:tc>
          <w:tcPr>
            <w:tcW w:w="2283" w:type="dxa"/>
            <w:tcBorders>
              <w:top w:val="nil"/>
              <w:bottom w:val="single" w:sz="4" w:space="0" w:color="000000"/>
            </w:tcBorders>
            <w:shd w:val="clear" w:color="auto" w:fill="EB9261"/>
          </w:tcPr>
          <w:p w:rsidR="009552B9" w:rsidRPr="00960CF2" w:rsidRDefault="009552B9" w:rsidP="00086810">
            <w:pPr>
              <w:pStyle w:val="TableParagraph"/>
              <w:spacing w:before="123"/>
              <w:ind w:right="372"/>
              <w:jc w:val="center"/>
              <w:rPr>
                <w:rFonts w:ascii="Arial" w:hAnsi="Arial"/>
                <w:b/>
                <w:lang w:val="en-US"/>
              </w:rPr>
            </w:pPr>
            <w:r w:rsidRPr="00960CF2">
              <w:rPr>
                <w:rFonts w:ascii="Arial" w:hAnsi="Arial"/>
                <w:b/>
                <w:lang w:val="en-US"/>
              </w:rPr>
              <w:t>Violations of the established procedure for admitting applicants.</w:t>
            </w:r>
          </w:p>
        </w:tc>
        <w:tc>
          <w:tcPr>
            <w:tcW w:w="3118" w:type="dxa"/>
            <w:vMerge/>
            <w:tcBorders>
              <w:bottom w:val="single" w:sz="4" w:space="0" w:color="000000"/>
            </w:tcBorders>
          </w:tcPr>
          <w:p w:rsidR="009552B9" w:rsidRPr="009552B9" w:rsidRDefault="009552B9" w:rsidP="008D7415">
            <w:pPr>
              <w:pStyle w:val="TableParagraph"/>
              <w:spacing w:line="250" w:lineRule="atLeast"/>
              <w:ind w:right="668"/>
              <w:rPr>
                <w:lang w:val="en-US"/>
              </w:rPr>
            </w:pPr>
          </w:p>
        </w:tc>
        <w:tc>
          <w:tcPr>
            <w:tcW w:w="4964" w:type="dxa"/>
            <w:vMerge/>
            <w:tcBorders>
              <w:bottom w:val="single" w:sz="4" w:space="0" w:color="000000"/>
            </w:tcBorders>
            <w:shd w:val="clear" w:color="auto" w:fill="FFFF99"/>
          </w:tcPr>
          <w:p w:rsidR="009552B9" w:rsidRPr="009552B9" w:rsidRDefault="009552B9" w:rsidP="004D01A1">
            <w:pPr>
              <w:pStyle w:val="TableParagraph"/>
              <w:spacing w:before="3"/>
              <w:ind w:left="110"/>
              <w:rPr>
                <w:lang w:val="en-US"/>
              </w:rPr>
            </w:pPr>
          </w:p>
        </w:tc>
        <w:tc>
          <w:tcPr>
            <w:tcW w:w="4395" w:type="dxa"/>
            <w:vMerge/>
            <w:tcBorders>
              <w:bottom w:val="single" w:sz="4" w:space="0" w:color="000000"/>
            </w:tcBorders>
          </w:tcPr>
          <w:p w:rsidR="009552B9" w:rsidRPr="009552B9" w:rsidRDefault="009552B9" w:rsidP="00BF677D">
            <w:pPr>
              <w:pStyle w:val="TableParagraph"/>
              <w:spacing w:before="3"/>
              <w:rPr>
                <w:lang w:val="en-US"/>
              </w:rPr>
            </w:pPr>
          </w:p>
        </w:tc>
      </w:tr>
      <w:tr w:rsidR="00E71CC1" w:rsidRPr="009549EB">
        <w:trPr>
          <w:trHeight w:val="5311"/>
        </w:trPr>
        <w:tc>
          <w:tcPr>
            <w:tcW w:w="2283" w:type="dxa"/>
            <w:shd w:val="clear" w:color="auto" w:fill="EB9261"/>
          </w:tcPr>
          <w:p w:rsidR="00E71CC1" w:rsidRPr="009552B9" w:rsidRDefault="00E71CC1">
            <w:pPr>
              <w:pStyle w:val="TableParagraph"/>
              <w:ind w:left="0"/>
              <w:rPr>
                <w:rFonts w:ascii="Times New Roman"/>
                <w:sz w:val="24"/>
                <w:lang w:val="en-US"/>
              </w:rPr>
            </w:pPr>
          </w:p>
          <w:p w:rsidR="00E71CC1" w:rsidRPr="009552B9" w:rsidRDefault="00E71CC1">
            <w:pPr>
              <w:pStyle w:val="TableParagraph"/>
              <w:ind w:left="0"/>
              <w:rPr>
                <w:rFonts w:ascii="Times New Roman"/>
                <w:sz w:val="24"/>
                <w:lang w:val="en-US"/>
              </w:rPr>
            </w:pPr>
          </w:p>
          <w:p w:rsidR="00E71CC1" w:rsidRPr="009552B9" w:rsidRDefault="00E71CC1">
            <w:pPr>
              <w:pStyle w:val="TableParagraph"/>
              <w:ind w:left="0"/>
              <w:rPr>
                <w:rFonts w:ascii="Times New Roman"/>
                <w:sz w:val="24"/>
                <w:lang w:val="en-US"/>
              </w:rPr>
            </w:pPr>
          </w:p>
          <w:p w:rsidR="00E71CC1" w:rsidRPr="009552B9" w:rsidRDefault="00E71CC1">
            <w:pPr>
              <w:pStyle w:val="TableParagraph"/>
              <w:ind w:left="0"/>
              <w:rPr>
                <w:rFonts w:ascii="Times New Roman"/>
                <w:sz w:val="24"/>
                <w:lang w:val="en-US"/>
              </w:rPr>
            </w:pPr>
          </w:p>
          <w:p w:rsidR="00E71CC1" w:rsidRPr="009552B9" w:rsidRDefault="00E71CC1">
            <w:pPr>
              <w:pStyle w:val="TableParagraph"/>
              <w:ind w:left="0"/>
              <w:rPr>
                <w:rFonts w:ascii="Times New Roman"/>
                <w:sz w:val="24"/>
                <w:lang w:val="en-US"/>
              </w:rPr>
            </w:pPr>
          </w:p>
          <w:p w:rsidR="00E71CC1" w:rsidRPr="009552B9" w:rsidRDefault="00E71CC1">
            <w:pPr>
              <w:pStyle w:val="TableParagraph"/>
              <w:ind w:left="0"/>
              <w:rPr>
                <w:rFonts w:ascii="Times New Roman"/>
                <w:sz w:val="24"/>
                <w:lang w:val="en-US"/>
              </w:rPr>
            </w:pPr>
          </w:p>
          <w:p w:rsidR="00E71CC1" w:rsidRPr="009552B9" w:rsidRDefault="00E71CC1">
            <w:pPr>
              <w:pStyle w:val="TableParagraph"/>
              <w:spacing w:before="10"/>
              <w:ind w:left="0"/>
              <w:rPr>
                <w:rFonts w:ascii="Times New Roman"/>
                <w:sz w:val="20"/>
                <w:lang w:val="en-US"/>
              </w:rPr>
            </w:pPr>
          </w:p>
          <w:p w:rsidR="00E71CC1" w:rsidRPr="00680340" w:rsidRDefault="00680340" w:rsidP="00086810">
            <w:pPr>
              <w:pStyle w:val="TableParagraph"/>
              <w:ind w:right="487"/>
              <w:jc w:val="center"/>
              <w:rPr>
                <w:rFonts w:ascii="Arial" w:hAnsi="Arial"/>
                <w:b/>
                <w:lang w:val="en-US"/>
              </w:rPr>
            </w:pPr>
            <w:r w:rsidRPr="00680340">
              <w:rPr>
                <w:rFonts w:ascii="Arial" w:hAnsi="Arial"/>
                <w:b/>
                <w:lang w:val="en-US"/>
              </w:rPr>
              <w:t>Non-compliance with the established procedure for allocating vacant scholarships.</w:t>
            </w:r>
          </w:p>
        </w:tc>
        <w:tc>
          <w:tcPr>
            <w:tcW w:w="3118" w:type="dxa"/>
          </w:tcPr>
          <w:p w:rsidR="00680340" w:rsidRPr="00680340" w:rsidRDefault="00680340" w:rsidP="00A1637E">
            <w:pPr>
              <w:pStyle w:val="TableParagraph"/>
              <w:numPr>
                <w:ilvl w:val="0"/>
                <w:numId w:val="24"/>
              </w:numPr>
              <w:tabs>
                <w:tab w:val="left" w:pos="353"/>
              </w:tabs>
              <w:spacing w:before="3" w:line="244" w:lineRule="auto"/>
              <w:ind w:right="104" w:firstLine="29"/>
              <w:jc w:val="both"/>
              <w:rPr>
                <w:lang w:val="en-US"/>
              </w:rPr>
            </w:pPr>
            <w:r w:rsidRPr="00680340">
              <w:rPr>
                <w:lang w:val="en-US"/>
              </w:rPr>
              <w:t>Lack of announcement about the availability of vacant scholarships on the university website.</w:t>
            </w:r>
          </w:p>
          <w:p w:rsidR="00680340" w:rsidRPr="00680340" w:rsidRDefault="00680340" w:rsidP="00A1637E">
            <w:pPr>
              <w:pStyle w:val="TableParagraph"/>
              <w:numPr>
                <w:ilvl w:val="0"/>
                <w:numId w:val="24"/>
              </w:numPr>
              <w:tabs>
                <w:tab w:val="left" w:pos="353"/>
              </w:tabs>
              <w:spacing w:before="3" w:line="244" w:lineRule="auto"/>
              <w:ind w:right="104" w:firstLine="29"/>
              <w:jc w:val="both"/>
              <w:rPr>
                <w:lang w:val="en-US"/>
              </w:rPr>
            </w:pPr>
            <w:r w:rsidRPr="00680340">
              <w:rPr>
                <w:lang w:val="en-US"/>
              </w:rPr>
              <w:t>Insufficient awareness among students about the opportunity to receive vacant scholarships (social networks, messengers, information systems, and other communication channels with students are not utilized).</w:t>
            </w:r>
          </w:p>
          <w:p w:rsidR="00680340" w:rsidRPr="00680340" w:rsidRDefault="00680340" w:rsidP="00A1637E">
            <w:pPr>
              <w:pStyle w:val="TableParagraph"/>
              <w:numPr>
                <w:ilvl w:val="0"/>
                <w:numId w:val="24"/>
              </w:numPr>
              <w:tabs>
                <w:tab w:val="left" w:pos="353"/>
              </w:tabs>
              <w:spacing w:before="3" w:line="244" w:lineRule="auto"/>
              <w:ind w:right="104" w:firstLine="29"/>
              <w:jc w:val="both"/>
              <w:rPr>
                <w:lang w:val="en-US"/>
              </w:rPr>
            </w:pPr>
            <w:r w:rsidRPr="00680340">
              <w:rPr>
                <w:lang w:val="en-US"/>
              </w:rPr>
              <w:t>Absence of a procedure for submitting and reviewing applications for the award of vacant scholarships.</w:t>
            </w:r>
          </w:p>
          <w:p w:rsidR="00E71CC1" w:rsidRPr="00680340" w:rsidRDefault="00680340" w:rsidP="00A1637E">
            <w:pPr>
              <w:pStyle w:val="TableParagraph"/>
              <w:numPr>
                <w:ilvl w:val="0"/>
                <w:numId w:val="24"/>
              </w:numPr>
              <w:tabs>
                <w:tab w:val="left" w:pos="353"/>
              </w:tabs>
              <w:spacing w:line="244" w:lineRule="auto"/>
              <w:ind w:right="104" w:firstLine="29"/>
              <w:rPr>
                <w:lang w:val="en-US"/>
              </w:rPr>
            </w:pPr>
            <w:r w:rsidRPr="00680340">
              <w:rPr>
                <w:lang w:val="en-US"/>
              </w:rPr>
              <w:t>Individual or formally collective decision-making regarding the distribution of vacant scholarships.</w:t>
            </w:r>
          </w:p>
        </w:tc>
        <w:tc>
          <w:tcPr>
            <w:tcW w:w="4964" w:type="dxa"/>
            <w:shd w:val="clear" w:color="auto" w:fill="FFFF99"/>
          </w:tcPr>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680340" w:rsidRPr="00680340" w:rsidRDefault="00680340" w:rsidP="00A1637E">
            <w:pPr>
              <w:pStyle w:val="TableParagraph"/>
              <w:numPr>
                <w:ilvl w:val="0"/>
                <w:numId w:val="23"/>
              </w:numPr>
              <w:tabs>
                <w:tab w:val="left" w:pos="422"/>
              </w:tabs>
              <w:spacing w:before="3" w:line="244" w:lineRule="auto"/>
              <w:ind w:left="138" w:right="158" w:firstLine="0"/>
              <w:rPr>
                <w:lang w:val="en-US"/>
              </w:rPr>
            </w:pPr>
            <w:r w:rsidRPr="00680340">
              <w:rPr>
                <w:lang w:val="en-US"/>
              </w:rPr>
              <w:t>The university website and other communication channels with students (social networks, messengers, information systems, etc.) for the presence and timeliness of relevant notifications.</w:t>
            </w:r>
          </w:p>
          <w:p w:rsidR="00680340" w:rsidRPr="00680340" w:rsidRDefault="00680340" w:rsidP="00A1637E">
            <w:pPr>
              <w:pStyle w:val="TableParagraph"/>
              <w:numPr>
                <w:ilvl w:val="0"/>
                <w:numId w:val="23"/>
              </w:numPr>
              <w:tabs>
                <w:tab w:val="left" w:pos="422"/>
              </w:tabs>
              <w:spacing w:before="3" w:line="244" w:lineRule="auto"/>
              <w:ind w:left="138" w:right="158" w:firstLine="0"/>
              <w:rPr>
                <w:lang w:val="en-US"/>
              </w:rPr>
            </w:pPr>
            <w:r w:rsidRPr="00680340">
              <w:rPr>
                <w:lang w:val="en-US"/>
              </w:rPr>
              <w:t>Reasonable timeframe for providing necessary documents, sufficient for gathering a complete package.</w:t>
            </w:r>
          </w:p>
          <w:p w:rsidR="00680340" w:rsidRPr="00680340" w:rsidRDefault="00680340" w:rsidP="00A1637E">
            <w:pPr>
              <w:pStyle w:val="TableParagraph"/>
              <w:numPr>
                <w:ilvl w:val="0"/>
                <w:numId w:val="23"/>
              </w:numPr>
              <w:tabs>
                <w:tab w:val="left" w:pos="422"/>
              </w:tabs>
              <w:spacing w:before="3" w:line="244" w:lineRule="auto"/>
              <w:ind w:left="138" w:right="158" w:firstLine="0"/>
              <w:rPr>
                <w:lang w:val="en-US"/>
              </w:rPr>
            </w:pPr>
            <w:r w:rsidRPr="00680340">
              <w:rPr>
                <w:lang w:val="en-US"/>
              </w:rPr>
              <w:t>Protocols of decisions made by collegial bodies of the universities and documents from interested candidates.</w:t>
            </w:r>
          </w:p>
          <w:p w:rsidR="00E71CC1" w:rsidRPr="00680340" w:rsidRDefault="00680340" w:rsidP="00A1637E">
            <w:pPr>
              <w:pStyle w:val="TableParagraph"/>
              <w:numPr>
                <w:ilvl w:val="0"/>
                <w:numId w:val="23"/>
              </w:numPr>
              <w:tabs>
                <w:tab w:val="left" w:pos="422"/>
              </w:tabs>
              <w:spacing w:line="244" w:lineRule="auto"/>
              <w:ind w:left="138" w:right="158" w:firstLine="0"/>
              <w:rPr>
                <w:lang w:val="en-US"/>
              </w:rPr>
            </w:pPr>
            <w:r w:rsidRPr="00680340">
              <w:rPr>
                <w:lang w:val="en-US"/>
              </w:rPr>
              <w:t>Results of student surveys on their level of awareness about the availability of vacant scholarships and the accessibility of participating in the competition.</w:t>
            </w:r>
          </w:p>
        </w:tc>
        <w:tc>
          <w:tcPr>
            <w:tcW w:w="4395" w:type="dxa"/>
          </w:tcPr>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spacing w:before="2"/>
              <w:ind w:left="0"/>
              <w:rPr>
                <w:rFonts w:ascii="Times New Roman"/>
                <w:sz w:val="32"/>
                <w:lang w:val="en-US"/>
              </w:rPr>
            </w:pPr>
          </w:p>
          <w:p w:rsidR="00E71CC1" w:rsidRPr="00680340" w:rsidRDefault="00677430">
            <w:pPr>
              <w:pStyle w:val="TableParagraph"/>
              <w:spacing w:line="244" w:lineRule="auto"/>
              <w:ind w:right="292"/>
              <w:rPr>
                <w:lang w:val="en-US"/>
              </w:rPr>
            </w:pPr>
            <w:r w:rsidRPr="00680340">
              <w:rPr>
                <w:spacing w:val="-1"/>
                <w:lang w:val="en-US"/>
              </w:rPr>
              <w:t>1.</w:t>
            </w:r>
            <w:r w:rsidRPr="00680340">
              <w:rPr>
                <w:spacing w:val="-12"/>
                <w:lang w:val="en-US"/>
              </w:rPr>
              <w:t xml:space="preserve"> </w:t>
            </w:r>
            <w:r w:rsidR="00680340" w:rsidRPr="00680340">
              <w:rPr>
                <w:spacing w:val="-1"/>
                <w:lang w:val="en-US"/>
              </w:rPr>
              <w:t>Verification by the authorized body of compliance with the condition of timely informing of students upon submission of documents.</w:t>
            </w:r>
          </w:p>
        </w:tc>
      </w:tr>
    </w:tbl>
    <w:p w:rsidR="00E71CC1" w:rsidRPr="00680340" w:rsidRDefault="00E71CC1">
      <w:pPr>
        <w:spacing w:line="244" w:lineRule="auto"/>
        <w:rPr>
          <w:lang w:val="en-US"/>
        </w:rPr>
        <w:sectPr w:rsidR="00E71CC1" w:rsidRPr="00680340">
          <w:pgSz w:w="16850" w:h="11900" w:orient="landscape"/>
          <w:pgMar w:top="1340" w:right="840" w:bottom="1260" w:left="1000" w:header="630" w:footer="1036" w:gutter="0"/>
          <w:cols w:space="720"/>
        </w:sectPr>
      </w:pPr>
    </w:p>
    <w:p w:rsidR="00E71CC1" w:rsidRPr="00680340" w:rsidRDefault="00E71CC1">
      <w:pPr>
        <w:pStyle w:val="a3"/>
        <w:rPr>
          <w:rFonts w:ascii="Times New Roman"/>
          <w:b w:val="0"/>
          <w:sz w:val="20"/>
          <w:lang w:val="en-US"/>
        </w:rPr>
      </w:pPr>
    </w:p>
    <w:p w:rsidR="00E71CC1" w:rsidRPr="00680340"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18"/>
        <w:gridCol w:w="4964"/>
        <w:gridCol w:w="4395"/>
      </w:tblGrid>
      <w:tr w:rsidR="00E71CC1" w:rsidRPr="009549EB" w:rsidTr="00430ED9">
        <w:trPr>
          <w:trHeight w:val="4038"/>
        </w:trPr>
        <w:tc>
          <w:tcPr>
            <w:tcW w:w="2283" w:type="dxa"/>
            <w:shd w:val="clear" w:color="auto" w:fill="EB9261"/>
          </w:tcPr>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ind w:left="0"/>
              <w:rPr>
                <w:rFonts w:ascii="Times New Roman"/>
                <w:sz w:val="24"/>
                <w:lang w:val="en-US"/>
              </w:rPr>
            </w:pPr>
          </w:p>
          <w:p w:rsidR="00E71CC1" w:rsidRPr="00680340" w:rsidRDefault="00E71CC1">
            <w:pPr>
              <w:pStyle w:val="TableParagraph"/>
              <w:spacing w:before="10"/>
              <w:ind w:left="0"/>
              <w:rPr>
                <w:rFonts w:ascii="Times New Roman"/>
                <w:lang w:val="en-US"/>
              </w:rPr>
            </w:pPr>
          </w:p>
          <w:p w:rsidR="00E71CC1" w:rsidRPr="00680340" w:rsidRDefault="003242C3" w:rsidP="003242C3">
            <w:pPr>
              <w:pStyle w:val="TableParagraph"/>
              <w:spacing w:before="1"/>
              <w:ind w:right="585"/>
              <w:jc w:val="center"/>
              <w:rPr>
                <w:rFonts w:ascii="Arial" w:hAnsi="Arial"/>
                <w:b/>
                <w:lang w:val="en-US"/>
              </w:rPr>
            </w:pPr>
            <w:r>
              <w:rPr>
                <w:rFonts w:ascii="Arial" w:hAnsi="Arial"/>
                <w:b/>
                <w:lang w:val="en-US"/>
              </w:rPr>
              <w:t>Non-transparent</w:t>
            </w:r>
            <w:r w:rsidR="00680340" w:rsidRPr="00680340">
              <w:rPr>
                <w:rFonts w:ascii="Arial" w:hAnsi="Arial"/>
                <w:b/>
                <w:lang w:val="en-US"/>
              </w:rPr>
              <w:t xml:space="preserve"> procedure of dormitory room allocation.</w:t>
            </w:r>
          </w:p>
        </w:tc>
        <w:tc>
          <w:tcPr>
            <w:tcW w:w="3118" w:type="dxa"/>
          </w:tcPr>
          <w:p w:rsidR="00C00B9F" w:rsidRDefault="00C00B9F" w:rsidP="00C00B9F">
            <w:pPr>
              <w:pStyle w:val="TableParagraph"/>
              <w:tabs>
                <w:tab w:val="left" w:pos="353"/>
              </w:tabs>
              <w:spacing w:line="247" w:lineRule="exact"/>
              <w:rPr>
                <w:spacing w:val="-1"/>
                <w:lang w:val="en-US"/>
              </w:rPr>
            </w:pPr>
          </w:p>
          <w:p w:rsidR="00C00B9F" w:rsidRDefault="00C00B9F" w:rsidP="00C00B9F">
            <w:pPr>
              <w:pStyle w:val="TableParagraph"/>
              <w:tabs>
                <w:tab w:val="left" w:pos="353"/>
              </w:tabs>
              <w:spacing w:line="247" w:lineRule="exact"/>
              <w:rPr>
                <w:spacing w:val="-1"/>
                <w:lang w:val="en-US"/>
              </w:rPr>
            </w:pPr>
          </w:p>
          <w:p w:rsidR="00680340" w:rsidRPr="00680340" w:rsidRDefault="00680340" w:rsidP="00A1637E">
            <w:pPr>
              <w:pStyle w:val="TableParagraph"/>
              <w:numPr>
                <w:ilvl w:val="0"/>
                <w:numId w:val="22"/>
              </w:numPr>
              <w:tabs>
                <w:tab w:val="left" w:pos="353"/>
              </w:tabs>
              <w:spacing w:line="247" w:lineRule="exact"/>
              <w:ind w:firstLine="29"/>
              <w:rPr>
                <w:spacing w:val="-1"/>
                <w:lang w:val="en-US"/>
              </w:rPr>
            </w:pPr>
            <w:r w:rsidRPr="00680340">
              <w:rPr>
                <w:spacing w:val="-1"/>
                <w:lang w:val="en-US"/>
              </w:rPr>
              <w:t>Lack of clear selection criteria for applicants.</w:t>
            </w:r>
          </w:p>
          <w:p w:rsidR="00680340" w:rsidRPr="00680340" w:rsidRDefault="00680340" w:rsidP="00A1637E">
            <w:pPr>
              <w:pStyle w:val="TableParagraph"/>
              <w:numPr>
                <w:ilvl w:val="0"/>
                <w:numId w:val="22"/>
              </w:numPr>
              <w:tabs>
                <w:tab w:val="left" w:pos="353"/>
              </w:tabs>
              <w:spacing w:line="247" w:lineRule="exact"/>
              <w:ind w:firstLine="29"/>
              <w:rPr>
                <w:spacing w:val="-1"/>
                <w:lang w:val="en-US"/>
              </w:rPr>
            </w:pPr>
            <w:r w:rsidRPr="00680340">
              <w:rPr>
                <w:spacing w:val="-1"/>
                <w:lang w:val="en-US"/>
              </w:rPr>
              <w:t>Failure to consider the order of application submissions.</w:t>
            </w:r>
          </w:p>
          <w:p w:rsidR="00680340" w:rsidRPr="00680340" w:rsidRDefault="00680340" w:rsidP="00A1637E">
            <w:pPr>
              <w:pStyle w:val="TableParagraph"/>
              <w:numPr>
                <w:ilvl w:val="0"/>
                <w:numId w:val="22"/>
              </w:numPr>
              <w:tabs>
                <w:tab w:val="left" w:pos="353"/>
              </w:tabs>
              <w:spacing w:line="247" w:lineRule="exact"/>
              <w:ind w:firstLine="29"/>
              <w:rPr>
                <w:spacing w:val="-1"/>
                <w:lang w:val="en-US"/>
              </w:rPr>
            </w:pPr>
            <w:r w:rsidRPr="00680340">
              <w:rPr>
                <w:spacing w:val="-1"/>
                <w:lang w:val="en-US"/>
              </w:rPr>
              <w:t>Non-compliance with the collegial decision-making process for assigning dormitory rooms.</w:t>
            </w:r>
          </w:p>
          <w:p w:rsidR="00E71CC1" w:rsidRPr="00680340" w:rsidRDefault="00680340" w:rsidP="00A1637E">
            <w:pPr>
              <w:pStyle w:val="TableParagraph"/>
              <w:numPr>
                <w:ilvl w:val="0"/>
                <w:numId w:val="22"/>
              </w:numPr>
              <w:tabs>
                <w:tab w:val="left" w:pos="355"/>
              </w:tabs>
              <w:spacing w:before="1" w:line="244" w:lineRule="auto"/>
              <w:ind w:firstLine="29"/>
              <w:rPr>
                <w:lang w:val="en-US"/>
              </w:rPr>
            </w:pPr>
            <w:r w:rsidRPr="00680340">
              <w:rPr>
                <w:spacing w:val="-1"/>
                <w:lang w:val="en-US"/>
              </w:rPr>
              <w:t>Non-transparent procedure for allocating vacant (vacated) rooms in the dormitory.</w:t>
            </w:r>
          </w:p>
        </w:tc>
        <w:tc>
          <w:tcPr>
            <w:tcW w:w="4964" w:type="dxa"/>
            <w:shd w:val="clear" w:color="auto" w:fill="FFFF99"/>
          </w:tcPr>
          <w:p w:rsidR="008F195F" w:rsidRPr="008F195F" w:rsidRDefault="008F195F" w:rsidP="00A1637E">
            <w:pPr>
              <w:pStyle w:val="TableParagraph"/>
              <w:numPr>
                <w:ilvl w:val="0"/>
                <w:numId w:val="21"/>
              </w:numPr>
              <w:tabs>
                <w:tab w:val="left" w:pos="358"/>
              </w:tabs>
              <w:spacing w:before="3" w:line="244" w:lineRule="auto"/>
              <w:ind w:right="3"/>
              <w:rPr>
                <w:lang w:val="en-US"/>
              </w:rPr>
            </w:pPr>
            <w:r w:rsidRPr="008F195F">
              <w:rPr>
                <w:lang w:val="en-US"/>
              </w:rPr>
              <w:t>The university's website and other communication channels with students (social networks, messengers, information systems, etc.) in terms of the presence and timely posting of announcements about dormitory room allocation.</w:t>
            </w:r>
          </w:p>
          <w:p w:rsidR="008F195F" w:rsidRPr="008F195F" w:rsidRDefault="008F195F" w:rsidP="00A1637E">
            <w:pPr>
              <w:pStyle w:val="TableParagraph"/>
              <w:numPr>
                <w:ilvl w:val="0"/>
                <w:numId w:val="21"/>
              </w:numPr>
              <w:tabs>
                <w:tab w:val="left" w:pos="358"/>
              </w:tabs>
              <w:spacing w:before="3" w:line="244" w:lineRule="auto"/>
              <w:ind w:right="3"/>
              <w:rPr>
                <w:lang w:val="en-US"/>
              </w:rPr>
            </w:pPr>
            <w:r w:rsidRPr="008F195F">
              <w:rPr>
                <w:lang w:val="en-US"/>
              </w:rPr>
              <w:t>Documents that formalize the decision to allocate dormitory rooms to specific students (orders, minutes of the relevant collegial body meetings).</w:t>
            </w:r>
          </w:p>
          <w:p w:rsidR="00E71CC1" w:rsidRPr="008F195F" w:rsidRDefault="008F195F" w:rsidP="00A1637E">
            <w:pPr>
              <w:pStyle w:val="TableParagraph"/>
              <w:numPr>
                <w:ilvl w:val="0"/>
                <w:numId w:val="21"/>
              </w:numPr>
              <w:tabs>
                <w:tab w:val="left" w:pos="358"/>
              </w:tabs>
              <w:spacing w:line="242" w:lineRule="auto"/>
              <w:ind w:right="3"/>
              <w:rPr>
                <w:lang w:val="en-US"/>
              </w:rPr>
            </w:pPr>
            <w:r w:rsidRPr="008F195F">
              <w:rPr>
                <w:lang w:val="en-US"/>
              </w:rPr>
              <w:t xml:space="preserve"> Lists of students and staff residing in the dormitory compared to the orders and minutes of room allocation (to identify any individuals who were assigned rooms outside the established procedure).</w:t>
            </w:r>
          </w:p>
        </w:tc>
        <w:tc>
          <w:tcPr>
            <w:tcW w:w="4395" w:type="dxa"/>
          </w:tcPr>
          <w:p w:rsidR="00C00B9F" w:rsidRDefault="00C00B9F" w:rsidP="00C00B9F">
            <w:pPr>
              <w:pStyle w:val="TableParagraph"/>
              <w:tabs>
                <w:tab w:val="left" w:pos="355"/>
              </w:tabs>
              <w:spacing w:line="242" w:lineRule="auto"/>
              <w:rPr>
                <w:lang w:val="en-US"/>
              </w:rPr>
            </w:pPr>
          </w:p>
          <w:p w:rsidR="00C00B9F" w:rsidRDefault="00C00B9F" w:rsidP="00C00B9F">
            <w:pPr>
              <w:pStyle w:val="TableParagraph"/>
              <w:tabs>
                <w:tab w:val="left" w:pos="355"/>
              </w:tabs>
              <w:spacing w:line="242" w:lineRule="auto"/>
              <w:rPr>
                <w:lang w:val="en-US"/>
              </w:rPr>
            </w:pPr>
          </w:p>
          <w:p w:rsidR="00FD0137" w:rsidRPr="00FD0137" w:rsidRDefault="00FD0137" w:rsidP="00A1637E">
            <w:pPr>
              <w:pStyle w:val="TableParagraph"/>
              <w:numPr>
                <w:ilvl w:val="0"/>
                <w:numId w:val="20"/>
              </w:numPr>
              <w:tabs>
                <w:tab w:val="left" w:pos="355"/>
              </w:tabs>
              <w:spacing w:line="242" w:lineRule="auto"/>
              <w:ind w:firstLine="31"/>
              <w:rPr>
                <w:lang w:val="en-US"/>
              </w:rPr>
            </w:pPr>
            <w:r w:rsidRPr="00FD0137">
              <w:rPr>
                <w:lang w:val="en-US"/>
              </w:rPr>
              <w:t>Establishing a limit for accommodating students/staff and learners.</w:t>
            </w:r>
          </w:p>
          <w:p w:rsidR="00FD0137" w:rsidRPr="00FD0137" w:rsidRDefault="00FD0137" w:rsidP="00A1637E">
            <w:pPr>
              <w:pStyle w:val="TableParagraph"/>
              <w:numPr>
                <w:ilvl w:val="0"/>
                <w:numId w:val="20"/>
              </w:numPr>
              <w:tabs>
                <w:tab w:val="left" w:pos="355"/>
              </w:tabs>
              <w:spacing w:line="242" w:lineRule="auto"/>
              <w:ind w:firstLine="31"/>
              <w:rPr>
                <w:lang w:val="en-US"/>
              </w:rPr>
            </w:pPr>
            <w:r w:rsidRPr="00FD0137">
              <w:rPr>
                <w:lang w:val="en-US"/>
              </w:rPr>
              <w:t>Defining priority categories for dormitory room allocation and publishing the corresponding list.</w:t>
            </w:r>
          </w:p>
          <w:p w:rsidR="00FD0137" w:rsidRPr="00FD0137" w:rsidRDefault="00FD0137" w:rsidP="00A1637E">
            <w:pPr>
              <w:pStyle w:val="TableParagraph"/>
              <w:numPr>
                <w:ilvl w:val="0"/>
                <w:numId w:val="20"/>
              </w:numPr>
              <w:tabs>
                <w:tab w:val="left" w:pos="355"/>
              </w:tabs>
              <w:spacing w:line="242" w:lineRule="auto"/>
              <w:ind w:firstLine="31"/>
              <w:rPr>
                <w:lang w:val="en-US"/>
              </w:rPr>
            </w:pPr>
            <w:r w:rsidRPr="00FD0137">
              <w:rPr>
                <w:lang w:val="en-US"/>
              </w:rPr>
              <w:t>Determining and publishing the grounds for eviction from the dormitory.</w:t>
            </w:r>
          </w:p>
          <w:p w:rsidR="00FD0137" w:rsidRPr="00FD0137" w:rsidRDefault="00FD0137" w:rsidP="00A1637E">
            <w:pPr>
              <w:pStyle w:val="TableParagraph"/>
              <w:numPr>
                <w:ilvl w:val="0"/>
                <w:numId w:val="20"/>
              </w:numPr>
              <w:tabs>
                <w:tab w:val="left" w:pos="355"/>
              </w:tabs>
              <w:spacing w:line="242" w:lineRule="auto"/>
              <w:ind w:firstLine="31"/>
              <w:rPr>
                <w:lang w:val="en-US"/>
              </w:rPr>
            </w:pPr>
            <w:r w:rsidRPr="00FD0137">
              <w:rPr>
                <w:lang w:val="en-US"/>
              </w:rPr>
              <w:t>Collegial decision-making on dormitory room allocation/eviction.</w:t>
            </w:r>
          </w:p>
          <w:p w:rsidR="00E71CC1" w:rsidRPr="00FD0137" w:rsidRDefault="00FD0137" w:rsidP="00A1637E">
            <w:pPr>
              <w:pStyle w:val="TableParagraph"/>
              <w:numPr>
                <w:ilvl w:val="0"/>
                <w:numId w:val="20"/>
              </w:numPr>
              <w:tabs>
                <w:tab w:val="left" w:pos="355"/>
              </w:tabs>
              <w:spacing w:line="242" w:lineRule="auto"/>
              <w:ind w:firstLine="31"/>
              <w:rPr>
                <w:lang w:val="en-US"/>
              </w:rPr>
            </w:pPr>
            <w:r w:rsidRPr="00FD0137">
              <w:rPr>
                <w:lang w:val="en-US"/>
              </w:rPr>
              <w:t>Digitizing the process of receiving and processing applications from students and staff.</w:t>
            </w:r>
          </w:p>
        </w:tc>
      </w:tr>
      <w:tr w:rsidR="00E71CC1" w:rsidRPr="009549EB" w:rsidTr="007102E6">
        <w:trPr>
          <w:trHeight w:val="418"/>
        </w:trPr>
        <w:tc>
          <w:tcPr>
            <w:tcW w:w="2283" w:type="dxa"/>
            <w:shd w:val="clear" w:color="auto" w:fill="EB9261"/>
          </w:tcPr>
          <w:p w:rsidR="00E71CC1" w:rsidRPr="00FD0137" w:rsidRDefault="00E71CC1">
            <w:pPr>
              <w:pStyle w:val="TableParagraph"/>
              <w:ind w:left="0"/>
              <w:rPr>
                <w:rFonts w:ascii="Times New Roman"/>
                <w:sz w:val="24"/>
                <w:lang w:val="en-US"/>
              </w:rPr>
            </w:pPr>
          </w:p>
          <w:p w:rsidR="00E71CC1" w:rsidRPr="00FD0137" w:rsidRDefault="00E71CC1">
            <w:pPr>
              <w:pStyle w:val="TableParagraph"/>
              <w:ind w:left="0"/>
              <w:rPr>
                <w:rFonts w:ascii="Times New Roman"/>
                <w:sz w:val="24"/>
                <w:lang w:val="en-US"/>
              </w:rPr>
            </w:pPr>
          </w:p>
          <w:p w:rsidR="00E71CC1" w:rsidRDefault="00E71CC1">
            <w:pPr>
              <w:pStyle w:val="TableParagraph"/>
              <w:spacing w:before="11"/>
              <w:ind w:left="0"/>
              <w:rPr>
                <w:rFonts w:ascii="Times New Roman"/>
                <w:lang w:val="en-US"/>
              </w:rPr>
            </w:pPr>
          </w:p>
          <w:p w:rsidR="00430ED9" w:rsidRDefault="00430ED9">
            <w:pPr>
              <w:pStyle w:val="TableParagraph"/>
              <w:spacing w:before="11"/>
              <w:ind w:left="0"/>
              <w:rPr>
                <w:rFonts w:ascii="Times New Roman"/>
                <w:lang w:val="en-US"/>
              </w:rPr>
            </w:pPr>
          </w:p>
          <w:p w:rsidR="00430ED9" w:rsidRPr="00FD0137" w:rsidRDefault="00430ED9">
            <w:pPr>
              <w:pStyle w:val="TableParagraph"/>
              <w:spacing w:before="11"/>
              <w:ind w:left="0"/>
              <w:rPr>
                <w:rFonts w:ascii="Times New Roman"/>
                <w:lang w:val="en-US"/>
              </w:rPr>
            </w:pPr>
          </w:p>
          <w:p w:rsidR="00E71CC1" w:rsidRPr="00AF3027" w:rsidRDefault="00AF3027" w:rsidP="0022751D">
            <w:pPr>
              <w:pStyle w:val="TableParagraph"/>
              <w:ind w:right="145"/>
              <w:jc w:val="center"/>
              <w:rPr>
                <w:rFonts w:ascii="Arial" w:hAnsi="Arial"/>
                <w:b/>
                <w:lang w:val="en-US"/>
              </w:rPr>
            </w:pPr>
            <w:r w:rsidRPr="00AF3027">
              <w:rPr>
                <w:rFonts w:ascii="Arial" w:hAnsi="Arial"/>
                <w:b/>
                <w:lang w:val="en-US"/>
              </w:rPr>
              <w:t>Violations during the current monitoring of students' academic performance.</w:t>
            </w:r>
          </w:p>
        </w:tc>
        <w:tc>
          <w:tcPr>
            <w:tcW w:w="3118" w:type="dxa"/>
          </w:tcPr>
          <w:p w:rsidR="00AF3027" w:rsidRPr="00AF3027" w:rsidRDefault="00AF3027" w:rsidP="00A1637E">
            <w:pPr>
              <w:pStyle w:val="TableParagraph"/>
              <w:numPr>
                <w:ilvl w:val="0"/>
                <w:numId w:val="19"/>
              </w:numPr>
              <w:tabs>
                <w:tab w:val="left" w:pos="353"/>
              </w:tabs>
              <w:spacing w:before="3" w:line="244" w:lineRule="auto"/>
              <w:ind w:firstLine="29"/>
              <w:rPr>
                <w:lang w:val="en-US"/>
              </w:rPr>
            </w:pPr>
            <w:r w:rsidRPr="00AF3027">
              <w:rPr>
                <w:lang w:val="en-US"/>
              </w:rPr>
              <w:t>Absence or inadequate attendance monitoring;</w:t>
            </w:r>
          </w:p>
          <w:p w:rsidR="00AF3027" w:rsidRPr="00AF3027" w:rsidRDefault="00AF3027" w:rsidP="00A1637E">
            <w:pPr>
              <w:pStyle w:val="TableParagraph"/>
              <w:numPr>
                <w:ilvl w:val="0"/>
                <w:numId w:val="19"/>
              </w:numPr>
              <w:tabs>
                <w:tab w:val="left" w:pos="353"/>
              </w:tabs>
              <w:spacing w:before="3" w:line="244" w:lineRule="auto"/>
              <w:ind w:firstLine="29"/>
              <w:rPr>
                <w:lang w:val="en-US"/>
              </w:rPr>
            </w:pPr>
            <w:r w:rsidRPr="00AF3027">
              <w:rPr>
                <w:lang w:val="en-US"/>
              </w:rPr>
              <w:t>Lack of clearly defined procedures for assigning, changing, and reviewing grades;</w:t>
            </w:r>
          </w:p>
          <w:p w:rsidR="00AF3027" w:rsidRDefault="00AF3027" w:rsidP="00A1637E">
            <w:pPr>
              <w:pStyle w:val="TableParagraph"/>
              <w:numPr>
                <w:ilvl w:val="0"/>
                <w:numId w:val="19"/>
              </w:numPr>
              <w:tabs>
                <w:tab w:val="left" w:pos="353"/>
              </w:tabs>
              <w:spacing w:before="3" w:line="244" w:lineRule="auto"/>
              <w:ind w:firstLine="29"/>
            </w:pPr>
            <w:proofErr w:type="spellStart"/>
            <w:r>
              <w:t>Overemphasis</w:t>
            </w:r>
            <w:proofErr w:type="spellEnd"/>
            <w:r>
              <w:t xml:space="preserve"> </w:t>
            </w:r>
            <w:proofErr w:type="spellStart"/>
            <w:r>
              <w:t>on</w:t>
            </w:r>
            <w:proofErr w:type="spellEnd"/>
            <w:r>
              <w:t xml:space="preserve"> </w:t>
            </w:r>
            <w:proofErr w:type="spellStart"/>
            <w:r>
              <w:t>oral</w:t>
            </w:r>
            <w:proofErr w:type="spellEnd"/>
            <w:r>
              <w:t xml:space="preserve"> </w:t>
            </w:r>
            <w:proofErr w:type="spellStart"/>
            <w:r>
              <w:t>assessments</w:t>
            </w:r>
            <w:proofErr w:type="spellEnd"/>
            <w:r>
              <w:t>;</w:t>
            </w:r>
          </w:p>
          <w:p w:rsidR="00AF3027" w:rsidRPr="00AF3027" w:rsidRDefault="00AF3027" w:rsidP="00A1637E">
            <w:pPr>
              <w:pStyle w:val="TableParagraph"/>
              <w:numPr>
                <w:ilvl w:val="0"/>
                <w:numId w:val="19"/>
              </w:numPr>
              <w:tabs>
                <w:tab w:val="left" w:pos="353"/>
              </w:tabs>
              <w:spacing w:before="3" w:line="244" w:lineRule="auto"/>
              <w:ind w:firstLine="29"/>
              <w:rPr>
                <w:lang w:val="en-US"/>
              </w:rPr>
            </w:pPr>
            <w:r w:rsidRPr="00AF3027">
              <w:rPr>
                <w:lang w:val="en-US"/>
              </w:rPr>
              <w:t>Absence of mechanisms for monitoring teaching quality and student assessment;</w:t>
            </w:r>
          </w:p>
          <w:p w:rsidR="00E71CC1" w:rsidRPr="00AF3027" w:rsidRDefault="00AF3027" w:rsidP="00A1637E">
            <w:pPr>
              <w:pStyle w:val="TableParagraph"/>
              <w:numPr>
                <w:ilvl w:val="0"/>
                <w:numId w:val="19"/>
              </w:numPr>
              <w:tabs>
                <w:tab w:val="left" w:pos="353"/>
              </w:tabs>
              <w:spacing w:line="247" w:lineRule="exact"/>
              <w:ind w:firstLine="29"/>
              <w:rPr>
                <w:lang w:val="en-US"/>
              </w:rPr>
            </w:pPr>
            <w:r w:rsidRPr="00AF3027">
              <w:rPr>
                <w:lang w:val="en-US"/>
              </w:rPr>
              <w:t>Lack of institutional analysis in the university.</w:t>
            </w:r>
          </w:p>
        </w:tc>
        <w:tc>
          <w:tcPr>
            <w:tcW w:w="4964" w:type="dxa"/>
            <w:shd w:val="clear" w:color="auto" w:fill="FFFF99"/>
          </w:tcPr>
          <w:p w:rsidR="00AF3027" w:rsidRPr="00AF3027" w:rsidRDefault="00AF3027" w:rsidP="00A1637E">
            <w:pPr>
              <w:pStyle w:val="TableParagraph"/>
              <w:numPr>
                <w:ilvl w:val="0"/>
                <w:numId w:val="18"/>
              </w:numPr>
              <w:tabs>
                <w:tab w:val="left" w:pos="358"/>
              </w:tabs>
              <w:spacing w:before="4" w:line="242" w:lineRule="auto"/>
              <w:ind w:right="3" w:firstLine="24"/>
              <w:rPr>
                <w:lang w:val="en-US"/>
              </w:rPr>
            </w:pPr>
            <w:r w:rsidRPr="00AF3027">
              <w:rPr>
                <w:lang w:val="en-US"/>
              </w:rPr>
              <w:t>Electronic teacher's journal to ensure timely recording of absences and current grades;</w:t>
            </w:r>
          </w:p>
          <w:p w:rsidR="00AF3027" w:rsidRPr="007102E6" w:rsidRDefault="00AF3027" w:rsidP="00A1637E">
            <w:pPr>
              <w:pStyle w:val="TableParagraph"/>
              <w:numPr>
                <w:ilvl w:val="0"/>
                <w:numId w:val="18"/>
              </w:numPr>
              <w:tabs>
                <w:tab w:val="left" w:pos="358"/>
              </w:tabs>
              <w:spacing w:before="4" w:line="242" w:lineRule="auto"/>
              <w:ind w:right="3" w:firstLine="24"/>
              <w:rPr>
                <w:lang w:val="en-US"/>
              </w:rPr>
            </w:pPr>
            <w:r w:rsidRPr="007102E6">
              <w:rPr>
                <w:lang w:val="en-US"/>
              </w:rPr>
              <w:t>Selective analysis of logs from the university's information system to identify instances of grade modification, absence addition/deletion outside the established procedure;</w:t>
            </w:r>
          </w:p>
          <w:p w:rsidR="00AF3027" w:rsidRPr="007102E6" w:rsidRDefault="00AF3027" w:rsidP="00A1637E">
            <w:pPr>
              <w:pStyle w:val="TableParagraph"/>
              <w:numPr>
                <w:ilvl w:val="0"/>
                <w:numId w:val="18"/>
              </w:numPr>
              <w:tabs>
                <w:tab w:val="left" w:pos="358"/>
              </w:tabs>
              <w:spacing w:before="4" w:line="242" w:lineRule="auto"/>
              <w:ind w:right="3" w:firstLine="24"/>
              <w:rPr>
                <w:lang w:val="en-US"/>
              </w:rPr>
            </w:pPr>
            <w:r w:rsidRPr="007102E6">
              <w:rPr>
                <w:lang w:val="en-US"/>
              </w:rPr>
              <w:t>Most common forms of assessment activities;</w:t>
            </w:r>
          </w:p>
          <w:p w:rsidR="00AF3027" w:rsidRPr="007102E6" w:rsidRDefault="00AF3027" w:rsidP="00A1637E">
            <w:pPr>
              <w:pStyle w:val="TableParagraph"/>
              <w:numPr>
                <w:ilvl w:val="0"/>
                <w:numId w:val="18"/>
              </w:numPr>
              <w:tabs>
                <w:tab w:val="left" w:pos="358"/>
              </w:tabs>
              <w:spacing w:before="4" w:line="242" w:lineRule="auto"/>
              <w:ind w:right="3" w:firstLine="24"/>
              <w:rPr>
                <w:lang w:val="en-US"/>
              </w:rPr>
            </w:pPr>
            <w:r w:rsidRPr="007102E6">
              <w:rPr>
                <w:lang w:val="en-US"/>
              </w:rPr>
              <w:t>Established procedures for evaluating and assessing teaching quality;</w:t>
            </w:r>
          </w:p>
          <w:p w:rsidR="00AF3027" w:rsidRPr="007102E6" w:rsidRDefault="00AF3027" w:rsidP="00A1637E">
            <w:pPr>
              <w:pStyle w:val="TableParagraph"/>
              <w:numPr>
                <w:ilvl w:val="0"/>
                <w:numId w:val="18"/>
              </w:numPr>
              <w:tabs>
                <w:tab w:val="left" w:pos="358"/>
              </w:tabs>
              <w:spacing w:before="4" w:line="242" w:lineRule="auto"/>
              <w:ind w:right="3" w:firstLine="24"/>
              <w:rPr>
                <w:lang w:val="en-US"/>
              </w:rPr>
            </w:pPr>
            <w:r w:rsidRPr="007102E6">
              <w:rPr>
                <w:lang w:val="en-US"/>
              </w:rPr>
              <w:t>Analytics based on reporting periods and the outcomes of teaching specific disciplines;</w:t>
            </w:r>
          </w:p>
          <w:p w:rsidR="00E71CC1" w:rsidRPr="00AF3027" w:rsidRDefault="00AF3027" w:rsidP="00A1637E">
            <w:pPr>
              <w:pStyle w:val="TableParagraph"/>
              <w:numPr>
                <w:ilvl w:val="0"/>
                <w:numId w:val="18"/>
              </w:numPr>
              <w:tabs>
                <w:tab w:val="left" w:pos="358"/>
              </w:tabs>
              <w:spacing w:line="244" w:lineRule="auto"/>
              <w:ind w:right="3" w:firstLine="24"/>
              <w:rPr>
                <w:lang w:val="en-US"/>
              </w:rPr>
            </w:pPr>
            <w:r w:rsidRPr="00AF3027">
              <w:rPr>
                <w:lang w:val="en-US"/>
              </w:rPr>
              <w:t>Selective analysis of a student's academic performance across different disciplines to identify significant patterns.</w:t>
            </w:r>
          </w:p>
        </w:tc>
        <w:tc>
          <w:tcPr>
            <w:tcW w:w="4395" w:type="dxa"/>
          </w:tcPr>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Strict competitive selection of teachers;</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Stringent attendance control with immediate (same day) recording of absences in the electronic journal;</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Systematic reconciliation of absence data with actual student presence within the university premises (entry-exit tracking);</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Predominance of written forms of assessment;</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Regular cross-blind review of student works by other subject-specific teachers;</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Analysis of current academic performance in specific disciplines among different teachers, identifying and investigating reasons for deviations;</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Well-regulated procedure for assigning grades and making changes in the electronic journal;</w:t>
            </w:r>
          </w:p>
          <w:p w:rsidR="00B46790" w:rsidRPr="00B46790" w:rsidRDefault="00B46790" w:rsidP="00A1637E">
            <w:pPr>
              <w:pStyle w:val="TableParagraph"/>
              <w:numPr>
                <w:ilvl w:val="0"/>
                <w:numId w:val="17"/>
              </w:numPr>
              <w:tabs>
                <w:tab w:val="left" w:pos="355"/>
              </w:tabs>
              <w:spacing w:before="3" w:line="242" w:lineRule="auto"/>
              <w:ind w:firstLine="33"/>
              <w:rPr>
                <w:spacing w:val="-1"/>
                <w:lang w:val="en-US"/>
              </w:rPr>
            </w:pPr>
            <w:r w:rsidRPr="00B46790">
              <w:rPr>
                <w:spacing w:val="-1"/>
                <w:lang w:val="en-US"/>
              </w:rPr>
              <w:t xml:space="preserve">Enhancing objective motivation among </w:t>
            </w:r>
            <w:r w:rsidRPr="00B46790">
              <w:rPr>
                <w:spacing w:val="-1"/>
                <w:lang w:val="en-US"/>
              </w:rPr>
              <w:lastRenderedPageBreak/>
              <w:t>students to identify cases of academic corruption and dishonesty;</w:t>
            </w:r>
          </w:p>
          <w:p w:rsidR="00E71CC1" w:rsidRPr="007102E6" w:rsidRDefault="00B46790" w:rsidP="00A1637E">
            <w:pPr>
              <w:pStyle w:val="TableParagraph"/>
              <w:numPr>
                <w:ilvl w:val="0"/>
                <w:numId w:val="17"/>
              </w:numPr>
              <w:tabs>
                <w:tab w:val="left" w:pos="355"/>
              </w:tabs>
              <w:spacing w:line="250" w:lineRule="atLeast"/>
              <w:ind w:firstLine="33"/>
              <w:rPr>
                <w:lang w:val="en-US"/>
              </w:rPr>
            </w:pPr>
            <w:r w:rsidRPr="00B46790">
              <w:rPr>
                <w:spacing w:val="-1"/>
                <w:lang w:val="en-US"/>
              </w:rPr>
              <w:t>Semester-wise student surveys/questionnaires.</w:t>
            </w:r>
          </w:p>
        </w:tc>
      </w:tr>
      <w:tr w:rsidR="00E71CC1" w:rsidRPr="009549EB" w:rsidTr="005433D4">
        <w:trPr>
          <w:trHeight w:val="3678"/>
        </w:trPr>
        <w:tc>
          <w:tcPr>
            <w:tcW w:w="2283" w:type="dxa"/>
            <w:shd w:val="clear" w:color="auto" w:fill="EB9261"/>
          </w:tcPr>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Default="00E71CC1">
            <w:pPr>
              <w:pStyle w:val="TableParagraph"/>
              <w:ind w:left="0"/>
              <w:rPr>
                <w:rFonts w:ascii="Times New Roman"/>
                <w:sz w:val="19"/>
                <w:lang w:val="en-US"/>
              </w:rPr>
            </w:pPr>
          </w:p>
          <w:p w:rsidR="00430ED9" w:rsidRDefault="00430ED9">
            <w:pPr>
              <w:pStyle w:val="TableParagraph"/>
              <w:ind w:left="0"/>
              <w:rPr>
                <w:rFonts w:ascii="Times New Roman"/>
                <w:sz w:val="19"/>
                <w:lang w:val="en-US"/>
              </w:rPr>
            </w:pPr>
          </w:p>
          <w:p w:rsidR="00430ED9" w:rsidRPr="009549EB" w:rsidRDefault="00430ED9">
            <w:pPr>
              <w:pStyle w:val="TableParagraph"/>
              <w:ind w:left="0"/>
              <w:rPr>
                <w:rFonts w:ascii="Times New Roman"/>
                <w:sz w:val="19"/>
                <w:lang w:val="en-US"/>
              </w:rPr>
            </w:pPr>
          </w:p>
          <w:p w:rsidR="00E71CC1" w:rsidRPr="00B46790" w:rsidRDefault="00B46790" w:rsidP="0022751D">
            <w:pPr>
              <w:pStyle w:val="TableParagraph"/>
              <w:ind w:right="129"/>
              <w:jc w:val="center"/>
              <w:rPr>
                <w:rFonts w:ascii="Arial" w:hAnsi="Arial"/>
                <w:b/>
                <w:lang w:val="en-US"/>
              </w:rPr>
            </w:pPr>
            <w:r w:rsidRPr="00B46790">
              <w:rPr>
                <w:rFonts w:ascii="Arial" w:hAnsi="Arial"/>
                <w:b/>
                <w:lang w:val="en-US"/>
              </w:rPr>
              <w:t>Violations during the intermediate monitoring of academic performance (examination session).</w:t>
            </w:r>
          </w:p>
        </w:tc>
        <w:tc>
          <w:tcPr>
            <w:tcW w:w="3118" w:type="dxa"/>
          </w:tcPr>
          <w:p w:rsidR="0022751D" w:rsidRDefault="0022751D" w:rsidP="0022751D">
            <w:pPr>
              <w:pStyle w:val="TableParagraph"/>
              <w:tabs>
                <w:tab w:val="left" w:pos="353"/>
              </w:tabs>
              <w:spacing w:before="3" w:line="244" w:lineRule="auto"/>
              <w:ind w:right="262"/>
              <w:rPr>
                <w:lang w:val="en-US"/>
              </w:rPr>
            </w:pP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Absence of established procedures for the development and storage of examination materials;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Unjustifiably wide range of individuals having access to examination materials;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Lack of clearly defined procedures for conducting examinations;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Absence of blind grading and encryption of works;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Sole administration of oral exams;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Lack of analysis of examination results (deviation from the Bell Curve);</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Duplication of responsibilities for work verification and assigning examination grades;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Prevalence of oral exams over written exams;</w:t>
            </w:r>
          </w:p>
          <w:p w:rsidR="00B866C8" w:rsidRPr="00B866C8" w:rsidRDefault="00B866C8" w:rsidP="00A1637E">
            <w:pPr>
              <w:pStyle w:val="TableParagraph"/>
              <w:numPr>
                <w:ilvl w:val="0"/>
                <w:numId w:val="16"/>
              </w:numPr>
              <w:tabs>
                <w:tab w:val="left" w:pos="353"/>
              </w:tabs>
              <w:spacing w:before="3" w:line="244" w:lineRule="auto"/>
              <w:ind w:firstLine="31"/>
              <w:rPr>
                <w:lang w:val="en-US"/>
              </w:rPr>
            </w:pPr>
            <w:r w:rsidRPr="00B866C8">
              <w:rPr>
                <w:lang w:val="en-US"/>
              </w:rPr>
              <w:t>Absence of a clear procedure for appealing examination results;</w:t>
            </w:r>
          </w:p>
          <w:p w:rsidR="00E71CC1" w:rsidRPr="00B866C8" w:rsidRDefault="00B866C8" w:rsidP="00A1637E">
            <w:pPr>
              <w:pStyle w:val="TableParagraph"/>
              <w:numPr>
                <w:ilvl w:val="0"/>
                <w:numId w:val="16"/>
              </w:numPr>
              <w:tabs>
                <w:tab w:val="left" w:pos="561"/>
              </w:tabs>
              <w:spacing w:line="227" w:lineRule="exact"/>
              <w:ind w:firstLine="31"/>
              <w:rPr>
                <w:lang w:val="en-US"/>
              </w:rPr>
            </w:pPr>
            <w:r w:rsidRPr="00B866C8">
              <w:rPr>
                <w:lang w:val="en-US"/>
              </w:rPr>
              <w:t>Existence and prevalence of test-based knowledge assessment in subjects.</w:t>
            </w:r>
          </w:p>
        </w:tc>
        <w:tc>
          <w:tcPr>
            <w:tcW w:w="4964" w:type="dxa"/>
            <w:shd w:val="clear" w:color="auto" w:fill="FFFF99"/>
          </w:tcPr>
          <w:p w:rsidR="0022751D" w:rsidRDefault="0022751D" w:rsidP="0022751D">
            <w:pPr>
              <w:pStyle w:val="TableParagraph"/>
              <w:tabs>
                <w:tab w:val="left" w:pos="358"/>
              </w:tabs>
              <w:spacing w:before="3" w:line="244" w:lineRule="auto"/>
              <w:ind w:right="251"/>
              <w:rPr>
                <w:lang w:val="en-US"/>
              </w:rPr>
            </w:pPr>
          </w:p>
          <w:p w:rsidR="0022751D" w:rsidRDefault="0022751D" w:rsidP="0022751D">
            <w:pPr>
              <w:pStyle w:val="TableParagraph"/>
              <w:tabs>
                <w:tab w:val="left" w:pos="358"/>
              </w:tabs>
              <w:spacing w:before="3" w:line="244" w:lineRule="auto"/>
              <w:ind w:right="251"/>
              <w:rPr>
                <w:lang w:val="en-US"/>
              </w:rPr>
            </w:pPr>
          </w:p>
          <w:p w:rsidR="0022751D" w:rsidRDefault="0022751D" w:rsidP="0022751D">
            <w:pPr>
              <w:pStyle w:val="TableParagraph"/>
              <w:tabs>
                <w:tab w:val="left" w:pos="358"/>
              </w:tabs>
              <w:spacing w:before="3" w:line="244" w:lineRule="auto"/>
              <w:ind w:right="251"/>
              <w:rPr>
                <w:lang w:val="en-US"/>
              </w:rPr>
            </w:pPr>
          </w:p>
          <w:p w:rsidR="0022751D" w:rsidRDefault="0022751D" w:rsidP="0022751D">
            <w:pPr>
              <w:pStyle w:val="TableParagraph"/>
              <w:tabs>
                <w:tab w:val="left" w:pos="358"/>
              </w:tabs>
              <w:spacing w:before="3" w:line="244" w:lineRule="auto"/>
              <w:ind w:right="251"/>
              <w:rPr>
                <w:lang w:val="en-US"/>
              </w:rPr>
            </w:pPr>
          </w:p>
          <w:p w:rsidR="0022751D" w:rsidRDefault="0022751D" w:rsidP="0022751D">
            <w:pPr>
              <w:pStyle w:val="TableParagraph"/>
              <w:tabs>
                <w:tab w:val="left" w:pos="358"/>
              </w:tabs>
              <w:spacing w:before="3" w:line="244" w:lineRule="auto"/>
              <w:ind w:right="251"/>
              <w:rPr>
                <w:lang w:val="en-US"/>
              </w:rPr>
            </w:pPr>
          </w:p>
          <w:p w:rsidR="0022751D" w:rsidRDefault="0022751D" w:rsidP="0022751D">
            <w:pPr>
              <w:pStyle w:val="TableParagraph"/>
              <w:tabs>
                <w:tab w:val="left" w:pos="358"/>
              </w:tabs>
              <w:spacing w:before="3" w:line="244" w:lineRule="auto"/>
              <w:ind w:right="251"/>
              <w:rPr>
                <w:lang w:val="en-US"/>
              </w:rPr>
            </w:pP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Internal documents regulating the procedures for developing examination materials and conducting exams;</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Protocol for the storage of examination materials;</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Ratio of oral and written exams;</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Examination records indicating clear deviations from the Bell Curve;</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Selective examination of written exam papers (including encrypted or open grading);</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 xml:space="preserve"> Selective review of appeal protocols;</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Analysis of student survey results;</w:t>
            </w:r>
          </w:p>
          <w:p w:rsidR="00B866C8" w:rsidRPr="00B866C8" w:rsidRDefault="00B866C8" w:rsidP="00A1637E">
            <w:pPr>
              <w:pStyle w:val="TableParagraph"/>
              <w:numPr>
                <w:ilvl w:val="0"/>
                <w:numId w:val="15"/>
              </w:numPr>
              <w:tabs>
                <w:tab w:val="left" w:pos="358"/>
              </w:tabs>
              <w:spacing w:before="3" w:line="244" w:lineRule="auto"/>
              <w:ind w:right="145" w:firstLine="24"/>
              <w:rPr>
                <w:lang w:val="en-US"/>
              </w:rPr>
            </w:pPr>
            <w:r w:rsidRPr="00B866C8">
              <w:rPr>
                <w:lang w:val="en-US"/>
              </w:rPr>
              <w:t>Implementation of special information security procedures for test development, ensuring confidentiality and autonomy in the creation, storage, and transmission of materials;</w:t>
            </w:r>
          </w:p>
          <w:p w:rsidR="00E71CC1" w:rsidRPr="00B866C8" w:rsidRDefault="00B866C8" w:rsidP="00A1637E">
            <w:pPr>
              <w:pStyle w:val="TableParagraph"/>
              <w:numPr>
                <w:ilvl w:val="0"/>
                <w:numId w:val="15"/>
              </w:numPr>
              <w:tabs>
                <w:tab w:val="left" w:pos="418"/>
              </w:tabs>
              <w:spacing w:line="231" w:lineRule="exact"/>
              <w:ind w:right="145" w:firstLine="24"/>
              <w:rPr>
                <w:lang w:val="en-US"/>
              </w:rPr>
            </w:pPr>
            <w:r w:rsidRPr="00B866C8">
              <w:rPr>
                <w:lang w:val="en-US"/>
              </w:rPr>
              <w:t>List of administrative rights for test management system, mechanisms for generating final records, transferring grades to transcripts, and ensuring autonomy and security of the software.</w:t>
            </w:r>
          </w:p>
        </w:tc>
        <w:tc>
          <w:tcPr>
            <w:tcW w:w="4395" w:type="dxa"/>
          </w:tcPr>
          <w:p w:rsidR="00431B03" w:rsidRPr="00431B03" w:rsidRDefault="00431B03" w:rsidP="0022751D">
            <w:pPr>
              <w:pStyle w:val="TableParagraph"/>
              <w:tabs>
                <w:tab w:val="left" w:pos="708"/>
              </w:tabs>
              <w:spacing w:line="227" w:lineRule="exact"/>
              <w:ind w:left="141"/>
              <w:rPr>
                <w:lang w:val="en-US"/>
              </w:rPr>
            </w:pPr>
            <w:r w:rsidRPr="00431B03">
              <w:rPr>
                <w:lang w:val="en-US"/>
              </w:rPr>
              <w:t>1. Restriction of access to examination materials to a limited group of individuals;</w:t>
            </w:r>
          </w:p>
          <w:p w:rsidR="00431B03" w:rsidRPr="00431B03" w:rsidRDefault="00431B03" w:rsidP="0022751D">
            <w:pPr>
              <w:pStyle w:val="TableParagraph"/>
              <w:tabs>
                <w:tab w:val="left" w:pos="708"/>
              </w:tabs>
              <w:spacing w:line="227" w:lineRule="exact"/>
              <w:ind w:left="141"/>
              <w:rPr>
                <w:lang w:val="en-US"/>
              </w:rPr>
            </w:pPr>
            <w:r w:rsidRPr="00431B03">
              <w:rPr>
                <w:lang w:val="en-US"/>
              </w:rPr>
              <w:t>2. Reduction of the time frame for developing examination tasks;</w:t>
            </w:r>
          </w:p>
          <w:p w:rsidR="00431B03" w:rsidRPr="00431B03" w:rsidRDefault="00431B03" w:rsidP="0022751D">
            <w:pPr>
              <w:pStyle w:val="TableParagraph"/>
              <w:tabs>
                <w:tab w:val="left" w:pos="708"/>
              </w:tabs>
              <w:spacing w:line="227" w:lineRule="exact"/>
              <w:ind w:left="141"/>
              <w:rPr>
                <w:lang w:val="en-US"/>
              </w:rPr>
            </w:pPr>
            <w:r w:rsidRPr="00431B03">
              <w:rPr>
                <w:lang w:val="en-US"/>
              </w:rPr>
              <w:t>3. Dominance of written exams and open-book format exams;</w:t>
            </w:r>
          </w:p>
          <w:p w:rsidR="00431B03" w:rsidRPr="00431B03" w:rsidRDefault="00431B03" w:rsidP="0022751D">
            <w:pPr>
              <w:pStyle w:val="TableParagraph"/>
              <w:tabs>
                <w:tab w:val="left" w:pos="708"/>
              </w:tabs>
              <w:spacing w:line="227" w:lineRule="exact"/>
              <w:ind w:left="141"/>
              <w:rPr>
                <w:lang w:val="en-US"/>
              </w:rPr>
            </w:pPr>
            <w:r w:rsidRPr="00431B03">
              <w:rPr>
                <w:lang w:val="en-US"/>
              </w:rPr>
              <w:t>4. Abandonment of testing as a form of final assessment for the discipline*;</w:t>
            </w:r>
          </w:p>
          <w:p w:rsidR="00431B03" w:rsidRPr="00431B03" w:rsidRDefault="00431B03" w:rsidP="0022751D">
            <w:pPr>
              <w:pStyle w:val="TableParagraph"/>
              <w:tabs>
                <w:tab w:val="left" w:pos="708"/>
              </w:tabs>
              <w:spacing w:line="227" w:lineRule="exact"/>
              <w:ind w:left="141"/>
              <w:rPr>
                <w:lang w:val="en-US"/>
              </w:rPr>
            </w:pPr>
            <w:r w:rsidRPr="00431B03">
              <w:rPr>
                <w:lang w:val="en-US"/>
              </w:rPr>
              <w:t>5. Committee-based administration of oral exams;</w:t>
            </w:r>
          </w:p>
          <w:p w:rsidR="00431B03" w:rsidRPr="00431B03" w:rsidRDefault="00431B03" w:rsidP="0022751D">
            <w:pPr>
              <w:pStyle w:val="TableParagraph"/>
              <w:tabs>
                <w:tab w:val="left" w:pos="708"/>
              </w:tabs>
              <w:spacing w:line="227" w:lineRule="exact"/>
              <w:ind w:left="141"/>
              <w:rPr>
                <w:lang w:val="en-US"/>
              </w:rPr>
            </w:pPr>
            <w:r w:rsidRPr="00431B03">
              <w:rPr>
                <w:lang w:val="en-US"/>
              </w:rPr>
              <w:t>6. Systematic analysis of examination results, studying deviations;</w:t>
            </w:r>
          </w:p>
          <w:p w:rsidR="00431B03" w:rsidRPr="00431B03" w:rsidRDefault="00431B03" w:rsidP="0022751D">
            <w:pPr>
              <w:pStyle w:val="TableParagraph"/>
              <w:tabs>
                <w:tab w:val="left" w:pos="708"/>
              </w:tabs>
              <w:spacing w:line="227" w:lineRule="exact"/>
              <w:ind w:left="141"/>
              <w:rPr>
                <w:lang w:val="en-US"/>
              </w:rPr>
            </w:pPr>
            <w:r w:rsidRPr="00431B03">
              <w:rPr>
                <w:lang w:val="en-US"/>
              </w:rPr>
              <w:t>7. Elimination of duplicated responsibilities for assigning final grades for the discipline;</w:t>
            </w:r>
          </w:p>
          <w:p w:rsidR="00431B03" w:rsidRPr="00431B03" w:rsidRDefault="00431B03" w:rsidP="0022751D">
            <w:pPr>
              <w:pStyle w:val="TableParagraph"/>
              <w:tabs>
                <w:tab w:val="left" w:pos="708"/>
              </w:tabs>
              <w:spacing w:line="227" w:lineRule="exact"/>
              <w:ind w:left="141"/>
              <w:rPr>
                <w:lang w:val="en-US"/>
              </w:rPr>
            </w:pPr>
            <w:r w:rsidRPr="00431B03">
              <w:rPr>
                <w:lang w:val="en-US"/>
              </w:rPr>
              <w:t>8. Blind grading and encryption of written papers;</w:t>
            </w:r>
          </w:p>
          <w:p w:rsidR="00431B03" w:rsidRPr="00431B03" w:rsidRDefault="00431B03" w:rsidP="0022751D">
            <w:pPr>
              <w:pStyle w:val="TableParagraph"/>
              <w:tabs>
                <w:tab w:val="left" w:pos="708"/>
              </w:tabs>
              <w:spacing w:line="227" w:lineRule="exact"/>
              <w:ind w:left="141"/>
              <w:rPr>
                <w:lang w:val="en-US"/>
              </w:rPr>
            </w:pPr>
            <w:r w:rsidRPr="00431B03">
              <w:rPr>
                <w:lang w:val="en-US"/>
              </w:rPr>
              <w:t>9. Regular cross-blind review of examination papers by other subject-specific teachers;</w:t>
            </w:r>
          </w:p>
          <w:p w:rsidR="00431B03" w:rsidRPr="00431B03" w:rsidRDefault="00431B03" w:rsidP="0022751D">
            <w:pPr>
              <w:pStyle w:val="TableParagraph"/>
              <w:tabs>
                <w:tab w:val="left" w:pos="708"/>
              </w:tabs>
              <w:spacing w:line="227" w:lineRule="exact"/>
              <w:ind w:left="141"/>
              <w:rPr>
                <w:lang w:val="en-US"/>
              </w:rPr>
            </w:pPr>
            <w:r w:rsidRPr="00431B03">
              <w:rPr>
                <w:lang w:val="en-US"/>
              </w:rPr>
              <w:t>10. Transparent appeal procedure;</w:t>
            </w:r>
          </w:p>
          <w:p w:rsidR="00431B03" w:rsidRPr="00431B03" w:rsidRDefault="00431B03" w:rsidP="0022751D">
            <w:pPr>
              <w:pStyle w:val="TableParagraph"/>
              <w:tabs>
                <w:tab w:val="left" w:pos="708"/>
              </w:tabs>
              <w:spacing w:line="227" w:lineRule="exact"/>
              <w:ind w:left="141"/>
              <w:rPr>
                <w:lang w:val="en-US"/>
              </w:rPr>
            </w:pPr>
            <w:r w:rsidRPr="00431B03">
              <w:rPr>
                <w:lang w:val="en-US"/>
              </w:rPr>
              <w:t>11. Increasing objective motivation among students to identify cases of academic corruption and dishonesty;</w:t>
            </w:r>
          </w:p>
          <w:p w:rsidR="00431B03" w:rsidRPr="00431B03" w:rsidRDefault="00431B03" w:rsidP="0022751D">
            <w:pPr>
              <w:pStyle w:val="TableParagraph"/>
              <w:tabs>
                <w:tab w:val="left" w:pos="708"/>
              </w:tabs>
              <w:spacing w:line="227" w:lineRule="exact"/>
              <w:ind w:left="141"/>
              <w:rPr>
                <w:lang w:val="en-US"/>
              </w:rPr>
            </w:pPr>
            <w:r w:rsidRPr="00431B03">
              <w:rPr>
                <w:lang w:val="en-US"/>
              </w:rPr>
              <w:t>12. Semester-wise student surveys/questionnaires.</w:t>
            </w:r>
          </w:p>
          <w:p w:rsidR="00431B03" w:rsidRPr="00431B03" w:rsidRDefault="00431B03" w:rsidP="0022751D">
            <w:pPr>
              <w:pStyle w:val="TableParagraph"/>
              <w:tabs>
                <w:tab w:val="left" w:pos="708"/>
              </w:tabs>
              <w:spacing w:line="227" w:lineRule="exact"/>
              <w:ind w:left="141"/>
              <w:rPr>
                <w:lang w:val="en-US"/>
              </w:rPr>
            </w:pPr>
          </w:p>
          <w:p w:rsidR="00431B03" w:rsidRPr="00431B03" w:rsidRDefault="00431B03" w:rsidP="0022751D">
            <w:pPr>
              <w:pStyle w:val="TableParagraph"/>
              <w:tabs>
                <w:tab w:val="left" w:pos="708"/>
              </w:tabs>
              <w:spacing w:line="227" w:lineRule="exact"/>
              <w:ind w:left="141"/>
              <w:rPr>
                <w:lang w:val="en-US"/>
              </w:rPr>
            </w:pPr>
            <w:r w:rsidRPr="00431B03">
              <w:rPr>
                <w:lang w:val="en-US"/>
              </w:rPr>
              <w:t>*If educational institutions are obliged to use the test format, they should ensure the following conditions:</w:t>
            </w:r>
          </w:p>
          <w:p w:rsidR="00431B03" w:rsidRPr="00431B03" w:rsidRDefault="00431B03" w:rsidP="0022751D">
            <w:pPr>
              <w:pStyle w:val="TableParagraph"/>
              <w:tabs>
                <w:tab w:val="left" w:pos="708"/>
              </w:tabs>
              <w:spacing w:line="227" w:lineRule="exact"/>
              <w:ind w:left="141"/>
              <w:rPr>
                <w:lang w:val="en-US"/>
              </w:rPr>
            </w:pPr>
            <w:r w:rsidRPr="00431B03">
              <w:rPr>
                <w:lang w:val="en-US"/>
              </w:rPr>
              <w:t xml:space="preserve">- Isolation of the test development area (only local server with no external access, removal of all ports and media, constant video recording of the development process, assigned personnel, access registration to the premises, prohibition of using external media - only printed versions </w:t>
            </w:r>
            <w:r w:rsidRPr="00431B03">
              <w:rPr>
                <w:lang w:val="en-US"/>
              </w:rPr>
              <w:lastRenderedPageBreak/>
              <w:t>after inspection);</w:t>
            </w:r>
          </w:p>
          <w:p w:rsidR="00431B03" w:rsidRPr="00431B03" w:rsidRDefault="00431B03" w:rsidP="0022751D">
            <w:pPr>
              <w:pStyle w:val="TableParagraph"/>
              <w:tabs>
                <w:tab w:val="left" w:pos="708"/>
              </w:tabs>
              <w:spacing w:line="227" w:lineRule="exact"/>
              <w:ind w:left="141"/>
              <w:rPr>
                <w:lang w:val="en-US"/>
              </w:rPr>
            </w:pPr>
            <w:r w:rsidRPr="00431B03">
              <w:rPr>
                <w:lang w:val="en-US"/>
              </w:rPr>
              <w:t>- Implementation of a two-stage blind review of developed tests, identifying obviously easy or template questions;</w:t>
            </w:r>
          </w:p>
          <w:p w:rsidR="00431B03" w:rsidRPr="00431B03" w:rsidRDefault="00431B03" w:rsidP="0022751D">
            <w:pPr>
              <w:pStyle w:val="TableParagraph"/>
              <w:tabs>
                <w:tab w:val="left" w:pos="708"/>
              </w:tabs>
              <w:spacing w:line="227" w:lineRule="exact"/>
              <w:ind w:left="141"/>
              <w:rPr>
                <w:lang w:val="en-US"/>
              </w:rPr>
            </w:pPr>
            <w:r w:rsidRPr="00431B03">
              <w:rPr>
                <w:lang w:val="en-US"/>
              </w:rPr>
              <w:t>- Continuous updating of the test question bank;</w:t>
            </w:r>
          </w:p>
          <w:p w:rsidR="00431B03" w:rsidRPr="00431B03" w:rsidRDefault="00431B03" w:rsidP="0022751D">
            <w:pPr>
              <w:pStyle w:val="TableParagraph"/>
              <w:tabs>
                <w:tab w:val="left" w:pos="708"/>
              </w:tabs>
              <w:spacing w:line="227" w:lineRule="exact"/>
              <w:ind w:left="141"/>
              <w:rPr>
                <w:lang w:val="en-US"/>
              </w:rPr>
            </w:pPr>
            <w:r w:rsidRPr="00431B03">
              <w:rPr>
                <w:lang w:val="en-US"/>
              </w:rPr>
              <w:t>- Visual and technical monitoring of the test-taking process (tracking login logs, response logs, timing of answers, behavior at the computer);</w:t>
            </w:r>
          </w:p>
          <w:p w:rsidR="00E71CC1" w:rsidRPr="00431B03" w:rsidRDefault="00431B03" w:rsidP="0022751D">
            <w:pPr>
              <w:pStyle w:val="TableParagraph"/>
              <w:tabs>
                <w:tab w:val="left" w:pos="708"/>
              </w:tabs>
              <w:spacing w:line="227" w:lineRule="exact"/>
              <w:ind w:left="141"/>
              <w:rPr>
                <w:lang w:val="en-US"/>
              </w:rPr>
            </w:pPr>
            <w:r w:rsidRPr="00431B03">
              <w:rPr>
                <w:lang w:val="en-US"/>
              </w:rPr>
              <w:t xml:space="preserve">- Detailed and diversified methodology for test composition (situational, verifying, control), utilizing branching, </w:t>
            </w:r>
            <w:proofErr w:type="spellStart"/>
            <w:r w:rsidRPr="00431B03">
              <w:rPr>
                <w:lang w:val="en-US"/>
              </w:rPr>
              <w:t>adaptiveness</w:t>
            </w:r>
            <w:proofErr w:type="spellEnd"/>
            <w:r w:rsidRPr="00431B03">
              <w:rPr>
                <w:lang w:val="en-US"/>
              </w:rPr>
              <w:t>, etc.</w:t>
            </w:r>
          </w:p>
        </w:tc>
      </w:tr>
    </w:tbl>
    <w:p w:rsidR="00E71CC1" w:rsidRPr="009549EB" w:rsidRDefault="00E71CC1">
      <w:pPr>
        <w:spacing w:line="230" w:lineRule="atLeast"/>
        <w:jc w:val="both"/>
        <w:rPr>
          <w:rFonts w:ascii="Arial" w:hAnsi="Arial"/>
          <w:sz w:val="20"/>
          <w:lang w:val="en-US"/>
        </w:rPr>
        <w:sectPr w:rsidR="00E71CC1" w:rsidRPr="009549EB">
          <w:pgSz w:w="16850" w:h="11900" w:orient="landscape"/>
          <w:pgMar w:top="1340" w:right="840" w:bottom="1260" w:left="1000" w:header="630" w:footer="1036" w:gutter="0"/>
          <w:cols w:space="720"/>
        </w:sectPr>
      </w:pPr>
    </w:p>
    <w:p w:rsidR="00E71CC1" w:rsidRPr="009549EB" w:rsidRDefault="00E71CC1">
      <w:pPr>
        <w:pStyle w:val="a3"/>
        <w:rPr>
          <w:rFonts w:ascii="Times New Roman"/>
          <w:b w:val="0"/>
          <w:sz w:val="20"/>
          <w:lang w:val="en-US"/>
        </w:rPr>
      </w:pPr>
    </w:p>
    <w:p w:rsidR="00E71CC1" w:rsidRPr="009549EB"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18"/>
        <w:gridCol w:w="4964"/>
        <w:gridCol w:w="4395"/>
      </w:tblGrid>
      <w:tr w:rsidR="00E71CC1" w:rsidRPr="009549EB" w:rsidTr="00430ED9">
        <w:trPr>
          <w:trHeight w:val="6164"/>
        </w:trPr>
        <w:tc>
          <w:tcPr>
            <w:tcW w:w="2283" w:type="dxa"/>
            <w:shd w:val="clear" w:color="auto" w:fill="EB9261"/>
          </w:tcPr>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4"/>
                <w:lang w:val="en-US"/>
              </w:rPr>
            </w:pPr>
          </w:p>
          <w:p w:rsidR="00E71CC1" w:rsidRPr="009549EB" w:rsidRDefault="00E71CC1">
            <w:pPr>
              <w:pStyle w:val="TableParagraph"/>
              <w:ind w:left="0"/>
              <w:rPr>
                <w:rFonts w:ascii="Times New Roman"/>
                <w:sz w:val="29"/>
                <w:lang w:val="en-US"/>
              </w:rPr>
            </w:pPr>
          </w:p>
          <w:p w:rsidR="00E71CC1" w:rsidRPr="00431B03" w:rsidRDefault="00431B03" w:rsidP="005433D4">
            <w:pPr>
              <w:pStyle w:val="TableParagraph"/>
              <w:ind w:right="585"/>
              <w:jc w:val="center"/>
              <w:rPr>
                <w:rFonts w:ascii="Arial" w:hAnsi="Arial"/>
                <w:b/>
                <w:lang w:val="en-US"/>
              </w:rPr>
            </w:pPr>
            <w:r w:rsidRPr="00431B03">
              <w:rPr>
                <w:rFonts w:ascii="Arial" w:hAnsi="Arial"/>
                <w:b/>
                <w:lang w:val="en-US"/>
              </w:rPr>
              <w:t>Non-transparent procedure of final assessment (state examinations).</w:t>
            </w:r>
          </w:p>
        </w:tc>
        <w:tc>
          <w:tcPr>
            <w:tcW w:w="3118" w:type="dxa"/>
          </w:tcPr>
          <w:p w:rsidR="00E71CC1" w:rsidRPr="00431B03" w:rsidRDefault="00E71CC1">
            <w:pPr>
              <w:pStyle w:val="TableParagraph"/>
              <w:ind w:left="0"/>
              <w:rPr>
                <w:rFonts w:ascii="Times New Roman"/>
                <w:sz w:val="24"/>
                <w:lang w:val="en-US"/>
              </w:rPr>
            </w:pPr>
          </w:p>
          <w:p w:rsidR="00E71CC1" w:rsidRPr="00431B03" w:rsidRDefault="00E71CC1">
            <w:pPr>
              <w:pStyle w:val="TableParagraph"/>
              <w:spacing w:before="3"/>
              <w:ind w:left="0"/>
              <w:rPr>
                <w:rFonts w:ascii="Times New Roman"/>
                <w:sz w:val="34"/>
                <w:lang w:val="en-US"/>
              </w:rPr>
            </w:pPr>
          </w:p>
          <w:p w:rsidR="00431B03" w:rsidRPr="00431B03" w:rsidRDefault="00431B03" w:rsidP="00A1637E">
            <w:pPr>
              <w:pStyle w:val="TableParagraph"/>
              <w:numPr>
                <w:ilvl w:val="0"/>
                <w:numId w:val="14"/>
              </w:numPr>
              <w:tabs>
                <w:tab w:val="left" w:pos="353"/>
              </w:tabs>
              <w:spacing w:line="242" w:lineRule="auto"/>
              <w:ind w:firstLine="29"/>
              <w:rPr>
                <w:lang w:val="en-US"/>
              </w:rPr>
            </w:pPr>
            <w:r w:rsidRPr="00431B03">
              <w:rPr>
                <w:lang w:val="en-US"/>
              </w:rPr>
              <w:t>Lack of involvement of employers;</w:t>
            </w:r>
          </w:p>
          <w:p w:rsidR="00431B03" w:rsidRPr="00431B03" w:rsidRDefault="00431B03" w:rsidP="00A1637E">
            <w:pPr>
              <w:pStyle w:val="TableParagraph"/>
              <w:numPr>
                <w:ilvl w:val="0"/>
                <w:numId w:val="14"/>
              </w:numPr>
              <w:tabs>
                <w:tab w:val="left" w:pos="353"/>
              </w:tabs>
              <w:spacing w:line="242" w:lineRule="auto"/>
              <w:ind w:firstLine="29"/>
              <w:rPr>
                <w:lang w:val="en-US"/>
              </w:rPr>
            </w:pPr>
            <w:r w:rsidRPr="00431B03">
              <w:rPr>
                <w:lang w:val="en-US"/>
              </w:rPr>
              <w:t>Absence of written exams with blind grading;</w:t>
            </w:r>
          </w:p>
          <w:p w:rsidR="00431B03" w:rsidRPr="00431B03" w:rsidRDefault="00431B03" w:rsidP="00A1637E">
            <w:pPr>
              <w:pStyle w:val="TableParagraph"/>
              <w:numPr>
                <w:ilvl w:val="0"/>
                <w:numId w:val="14"/>
              </w:numPr>
              <w:tabs>
                <w:tab w:val="left" w:pos="353"/>
              </w:tabs>
              <w:spacing w:line="242" w:lineRule="auto"/>
              <w:ind w:firstLine="29"/>
              <w:rPr>
                <w:lang w:val="en-US"/>
              </w:rPr>
            </w:pPr>
            <w:r w:rsidRPr="00431B03">
              <w:rPr>
                <w:lang w:val="en-US"/>
              </w:rPr>
              <w:t>Testing based solely within the university;</w:t>
            </w:r>
          </w:p>
          <w:p w:rsidR="00431B03" w:rsidRPr="00431B03" w:rsidRDefault="00431B03" w:rsidP="00A1637E">
            <w:pPr>
              <w:pStyle w:val="TableParagraph"/>
              <w:numPr>
                <w:ilvl w:val="0"/>
                <w:numId w:val="14"/>
              </w:numPr>
              <w:tabs>
                <w:tab w:val="left" w:pos="353"/>
              </w:tabs>
              <w:spacing w:line="242" w:lineRule="auto"/>
              <w:ind w:firstLine="29"/>
              <w:rPr>
                <w:lang w:val="en-US"/>
              </w:rPr>
            </w:pPr>
            <w:r w:rsidRPr="00431B03">
              <w:rPr>
                <w:lang w:val="en-US"/>
              </w:rPr>
              <w:t>Provision of preferences to members of the certification committee (meals, gifts, etc.);</w:t>
            </w:r>
          </w:p>
          <w:p w:rsidR="00431B03" w:rsidRPr="00431B03" w:rsidRDefault="00431B03" w:rsidP="00A1637E">
            <w:pPr>
              <w:pStyle w:val="TableParagraph"/>
              <w:numPr>
                <w:ilvl w:val="0"/>
                <w:numId w:val="14"/>
              </w:numPr>
              <w:tabs>
                <w:tab w:val="left" w:pos="353"/>
              </w:tabs>
              <w:spacing w:line="242" w:lineRule="auto"/>
              <w:ind w:firstLine="29"/>
              <w:rPr>
                <w:lang w:val="en-US"/>
              </w:rPr>
            </w:pPr>
            <w:r w:rsidRPr="00431B03">
              <w:rPr>
                <w:lang w:val="en-US"/>
              </w:rPr>
              <w:t>Absence of audio and video recording of the examination process and the work of the certification committee;</w:t>
            </w:r>
          </w:p>
          <w:p w:rsidR="00431B03" w:rsidRPr="00431B03" w:rsidRDefault="00431B03" w:rsidP="00A1637E">
            <w:pPr>
              <w:pStyle w:val="TableParagraph"/>
              <w:numPr>
                <w:ilvl w:val="0"/>
                <w:numId w:val="14"/>
              </w:numPr>
              <w:tabs>
                <w:tab w:val="left" w:pos="353"/>
              </w:tabs>
              <w:spacing w:line="242" w:lineRule="auto"/>
              <w:ind w:firstLine="29"/>
              <w:rPr>
                <w:lang w:val="en-US"/>
              </w:rPr>
            </w:pPr>
            <w:r w:rsidRPr="00431B03">
              <w:rPr>
                <w:lang w:val="en-US"/>
              </w:rPr>
              <w:t>Lack of a transparent appeals procedure;</w:t>
            </w:r>
          </w:p>
          <w:p w:rsidR="00E71CC1" w:rsidRPr="00431B03" w:rsidRDefault="00431B03" w:rsidP="00A1637E">
            <w:pPr>
              <w:pStyle w:val="TableParagraph"/>
              <w:numPr>
                <w:ilvl w:val="0"/>
                <w:numId w:val="14"/>
              </w:numPr>
              <w:tabs>
                <w:tab w:val="left" w:pos="355"/>
              </w:tabs>
              <w:spacing w:line="242" w:lineRule="auto"/>
              <w:ind w:firstLine="29"/>
              <w:rPr>
                <w:lang w:val="en-US"/>
              </w:rPr>
            </w:pPr>
            <w:r w:rsidRPr="00431B03">
              <w:rPr>
                <w:lang w:val="en-US"/>
              </w:rPr>
              <w:t>Significant disparities between students' ongoing academic performance and the results of the final assessment.</w:t>
            </w:r>
          </w:p>
        </w:tc>
        <w:tc>
          <w:tcPr>
            <w:tcW w:w="4964" w:type="dxa"/>
            <w:shd w:val="clear" w:color="auto" w:fill="FFFF99"/>
          </w:tcPr>
          <w:p w:rsidR="00E71CC1" w:rsidRPr="00431B03" w:rsidRDefault="00E71CC1">
            <w:pPr>
              <w:pStyle w:val="TableParagraph"/>
              <w:ind w:left="0"/>
              <w:rPr>
                <w:rFonts w:ascii="Times New Roman"/>
                <w:sz w:val="24"/>
                <w:lang w:val="en-US"/>
              </w:rPr>
            </w:pPr>
          </w:p>
          <w:p w:rsidR="00E71CC1" w:rsidRPr="00431B03" w:rsidRDefault="00E71CC1">
            <w:pPr>
              <w:pStyle w:val="TableParagraph"/>
              <w:spacing w:before="3"/>
              <w:ind w:left="0"/>
              <w:rPr>
                <w:rFonts w:ascii="Times New Roman"/>
                <w:sz w:val="34"/>
                <w:lang w:val="en-US"/>
              </w:rPr>
            </w:pP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Internal documents regulating the procedure of students' final assessment;</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Composition of the certification committee to identify external members and employers' representation;</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Protocols of the certification committee's work;</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Audio and video recordings materials;</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Examination papers to detect blind grading and encryption;</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Results of the final assessment and ongoing academic performance of specific students to identify significant discrepancies and their justifications;</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Survey results from students regarding the organization of the final assessment (fees, gifts, etc.);</w:t>
            </w:r>
          </w:p>
          <w:p w:rsidR="00431B03" w:rsidRPr="00431B03" w:rsidRDefault="00431B03" w:rsidP="00A1637E">
            <w:pPr>
              <w:pStyle w:val="TableParagraph"/>
              <w:numPr>
                <w:ilvl w:val="0"/>
                <w:numId w:val="13"/>
              </w:numPr>
              <w:tabs>
                <w:tab w:val="left" w:pos="358"/>
              </w:tabs>
              <w:spacing w:line="244" w:lineRule="auto"/>
              <w:ind w:right="3" w:firstLine="24"/>
              <w:rPr>
                <w:lang w:val="en-US"/>
              </w:rPr>
            </w:pPr>
            <w:r w:rsidRPr="00431B03">
              <w:rPr>
                <w:lang w:val="en-US"/>
              </w:rPr>
              <w:t>Survey of external members of the certification committee to determine compliance with established procedures;</w:t>
            </w:r>
          </w:p>
          <w:p w:rsidR="00E71CC1" w:rsidRDefault="00431B03" w:rsidP="00A1637E">
            <w:pPr>
              <w:pStyle w:val="TableParagraph"/>
              <w:numPr>
                <w:ilvl w:val="0"/>
                <w:numId w:val="13"/>
              </w:numPr>
              <w:tabs>
                <w:tab w:val="left" w:pos="358"/>
              </w:tabs>
              <w:spacing w:line="245" w:lineRule="exact"/>
              <w:ind w:right="3" w:firstLine="24"/>
            </w:pPr>
            <w:proofErr w:type="spellStart"/>
            <w:r>
              <w:t>Appeal</w:t>
            </w:r>
            <w:proofErr w:type="spellEnd"/>
            <w:r>
              <w:t xml:space="preserve"> </w:t>
            </w:r>
            <w:proofErr w:type="spellStart"/>
            <w:r>
              <w:t>protocols</w:t>
            </w:r>
            <w:proofErr w:type="spellEnd"/>
            <w:r>
              <w:t>.</w:t>
            </w:r>
          </w:p>
        </w:tc>
        <w:tc>
          <w:tcPr>
            <w:tcW w:w="4395" w:type="dxa"/>
          </w:tcPr>
          <w:p w:rsidR="00E71CC1" w:rsidRDefault="00E71CC1" w:rsidP="005433D4">
            <w:pPr>
              <w:pStyle w:val="TableParagraph"/>
              <w:spacing w:before="3"/>
              <w:ind w:left="282"/>
              <w:rPr>
                <w:rFonts w:ascii="Times New Roman"/>
                <w:sz w:val="25"/>
              </w:rPr>
            </w:pP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Maximum involvement of employers in the composition of certification committees;</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Assignment of specific exams to be conducted by employers;</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Shift in the format of final exams towards assessing specific skills;</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Video and audio recording of the proceedings of certification committees;</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Blind grading and encryption of written works;</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Separate grading of works by members of the certification committee;</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Restricted access to examination materials;</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Systematic analysis of the results of the final assessment in comparison to students' ongoing academic performance;</w:t>
            </w:r>
          </w:p>
          <w:p w:rsidR="00D571A1" w:rsidRPr="00D571A1" w:rsidRDefault="00D571A1" w:rsidP="00A1637E">
            <w:pPr>
              <w:pStyle w:val="TableParagraph"/>
              <w:numPr>
                <w:ilvl w:val="0"/>
                <w:numId w:val="12"/>
              </w:numPr>
              <w:tabs>
                <w:tab w:val="left" w:pos="355"/>
              </w:tabs>
              <w:spacing w:before="1" w:line="244" w:lineRule="auto"/>
              <w:ind w:left="282"/>
              <w:rPr>
                <w:spacing w:val="-1"/>
                <w:lang w:val="en-US"/>
              </w:rPr>
            </w:pPr>
            <w:r w:rsidRPr="00D571A1">
              <w:rPr>
                <w:spacing w:val="-1"/>
                <w:lang w:val="en-US"/>
              </w:rPr>
              <w:t>Surveying students to assess the objectivity of the final assessment;</w:t>
            </w:r>
          </w:p>
          <w:p w:rsidR="00E71CC1" w:rsidRPr="00D571A1" w:rsidRDefault="00D571A1" w:rsidP="00A1637E">
            <w:pPr>
              <w:pStyle w:val="TableParagraph"/>
              <w:numPr>
                <w:ilvl w:val="0"/>
                <w:numId w:val="12"/>
              </w:numPr>
              <w:tabs>
                <w:tab w:val="left" w:pos="478"/>
              </w:tabs>
              <w:spacing w:before="3" w:line="242" w:lineRule="auto"/>
              <w:ind w:left="282"/>
              <w:rPr>
                <w:lang w:val="en-US"/>
              </w:rPr>
            </w:pPr>
            <w:r w:rsidRPr="00D571A1">
              <w:rPr>
                <w:spacing w:val="-1"/>
                <w:lang w:val="en-US"/>
              </w:rPr>
              <w:t>Surveying external members of certification committees and employer representatives.</w:t>
            </w:r>
          </w:p>
        </w:tc>
      </w:tr>
    </w:tbl>
    <w:p w:rsidR="00E71CC1" w:rsidRPr="00D571A1" w:rsidRDefault="00E71CC1">
      <w:pPr>
        <w:rPr>
          <w:lang w:val="en-US"/>
        </w:rPr>
        <w:sectPr w:rsidR="00E71CC1" w:rsidRPr="00D571A1">
          <w:pgSz w:w="16850" w:h="11900" w:orient="landscape"/>
          <w:pgMar w:top="1340" w:right="840" w:bottom="1260" w:left="1000" w:header="630" w:footer="1036" w:gutter="0"/>
          <w:cols w:space="720"/>
        </w:sectPr>
      </w:pPr>
    </w:p>
    <w:p w:rsidR="00E71CC1" w:rsidRPr="00D571A1" w:rsidRDefault="00E71CC1">
      <w:pPr>
        <w:pStyle w:val="a3"/>
        <w:rPr>
          <w:rFonts w:ascii="Times New Roman"/>
          <w:b w:val="0"/>
          <w:sz w:val="20"/>
          <w:lang w:val="en-US"/>
        </w:rPr>
      </w:pPr>
    </w:p>
    <w:p w:rsidR="00E71CC1" w:rsidRPr="00D571A1"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18"/>
        <w:gridCol w:w="4964"/>
        <w:gridCol w:w="4395"/>
      </w:tblGrid>
      <w:tr w:rsidR="00E71CC1" w:rsidRPr="009549EB">
        <w:trPr>
          <w:trHeight w:val="3036"/>
        </w:trPr>
        <w:tc>
          <w:tcPr>
            <w:tcW w:w="2283" w:type="dxa"/>
            <w:shd w:val="clear" w:color="auto" w:fill="EB9261"/>
          </w:tcPr>
          <w:p w:rsidR="00E71CC1" w:rsidRPr="00D571A1" w:rsidRDefault="00E71CC1">
            <w:pPr>
              <w:pStyle w:val="TableParagraph"/>
              <w:ind w:left="0"/>
              <w:rPr>
                <w:rFonts w:ascii="Times New Roman"/>
                <w:sz w:val="24"/>
                <w:lang w:val="en-US"/>
              </w:rPr>
            </w:pPr>
          </w:p>
          <w:p w:rsidR="00E71CC1" w:rsidRPr="00D571A1" w:rsidRDefault="00E71CC1">
            <w:pPr>
              <w:pStyle w:val="TableParagraph"/>
              <w:ind w:left="0"/>
              <w:rPr>
                <w:rFonts w:ascii="Times New Roman"/>
                <w:sz w:val="24"/>
                <w:lang w:val="en-US"/>
              </w:rPr>
            </w:pPr>
          </w:p>
          <w:p w:rsidR="00E71CC1" w:rsidRPr="00D571A1" w:rsidRDefault="00E71CC1">
            <w:pPr>
              <w:pStyle w:val="TableParagraph"/>
              <w:ind w:left="0"/>
              <w:rPr>
                <w:rFonts w:ascii="Times New Roman"/>
                <w:sz w:val="24"/>
                <w:lang w:val="en-US"/>
              </w:rPr>
            </w:pPr>
          </w:p>
          <w:p w:rsidR="00E71CC1" w:rsidRPr="00D571A1" w:rsidRDefault="00D571A1" w:rsidP="003E32E0">
            <w:pPr>
              <w:pStyle w:val="TableParagraph"/>
              <w:spacing w:before="184"/>
              <w:ind w:right="708"/>
              <w:jc w:val="center"/>
              <w:rPr>
                <w:rFonts w:ascii="Arial" w:hAnsi="Arial"/>
                <w:b/>
                <w:lang w:val="en-US"/>
              </w:rPr>
            </w:pPr>
            <w:r w:rsidRPr="00D571A1">
              <w:rPr>
                <w:rFonts w:ascii="Arial" w:hAnsi="Arial"/>
                <w:b/>
                <w:lang w:val="en-US"/>
              </w:rPr>
              <w:t>Hired performers of academic work.</w:t>
            </w:r>
          </w:p>
        </w:tc>
        <w:tc>
          <w:tcPr>
            <w:tcW w:w="3118" w:type="dxa"/>
          </w:tcPr>
          <w:p w:rsidR="00D571A1" w:rsidRPr="00D571A1" w:rsidRDefault="00D571A1" w:rsidP="00A1637E">
            <w:pPr>
              <w:pStyle w:val="TableParagraph"/>
              <w:numPr>
                <w:ilvl w:val="0"/>
                <w:numId w:val="11"/>
              </w:numPr>
              <w:tabs>
                <w:tab w:val="left" w:pos="423"/>
              </w:tabs>
              <w:spacing w:before="3" w:line="244" w:lineRule="auto"/>
              <w:ind w:left="140" w:hanging="33"/>
              <w:rPr>
                <w:lang w:val="en-US"/>
              </w:rPr>
            </w:pPr>
            <w:r w:rsidRPr="00D571A1">
              <w:rPr>
                <w:lang w:val="en-US"/>
              </w:rPr>
              <w:t>Absence of comprehensive plagiarism checks on all written academic works;</w:t>
            </w:r>
          </w:p>
          <w:p w:rsidR="00D571A1" w:rsidRPr="00D571A1" w:rsidRDefault="00D571A1" w:rsidP="00A1637E">
            <w:pPr>
              <w:pStyle w:val="TableParagraph"/>
              <w:numPr>
                <w:ilvl w:val="0"/>
                <w:numId w:val="11"/>
              </w:numPr>
              <w:tabs>
                <w:tab w:val="left" w:pos="423"/>
              </w:tabs>
              <w:spacing w:before="3" w:line="244" w:lineRule="auto"/>
              <w:ind w:left="140" w:hanging="33"/>
              <w:rPr>
                <w:lang w:val="en-US"/>
              </w:rPr>
            </w:pPr>
            <w:r w:rsidRPr="00D571A1">
              <w:rPr>
                <w:lang w:val="en-US"/>
              </w:rPr>
              <w:t>Lack of a procedure for oral defense of written academic works;</w:t>
            </w:r>
          </w:p>
          <w:p w:rsidR="00E71CC1" w:rsidRDefault="00D571A1" w:rsidP="00A1637E">
            <w:pPr>
              <w:pStyle w:val="TableParagraph"/>
              <w:numPr>
                <w:ilvl w:val="0"/>
                <w:numId w:val="11"/>
              </w:numPr>
              <w:tabs>
                <w:tab w:val="left" w:pos="423"/>
              </w:tabs>
              <w:spacing w:line="246" w:lineRule="exact"/>
              <w:ind w:left="140" w:hanging="33"/>
              <w:rPr>
                <w:lang w:val="en-US"/>
              </w:rPr>
            </w:pPr>
            <w:r w:rsidRPr="00D571A1">
              <w:rPr>
                <w:lang w:val="en-US"/>
              </w:rPr>
              <w:t>Significant discrepancy in the quality between in-class written works and works prepared outside the classroom.</w:t>
            </w:r>
          </w:p>
          <w:p w:rsidR="00430ED9" w:rsidRPr="00D571A1" w:rsidRDefault="00430ED9" w:rsidP="00430ED9">
            <w:pPr>
              <w:pStyle w:val="TableParagraph"/>
              <w:tabs>
                <w:tab w:val="left" w:pos="355"/>
              </w:tabs>
              <w:spacing w:line="246" w:lineRule="exact"/>
              <w:ind w:left="352" w:right="467"/>
              <w:rPr>
                <w:lang w:val="en-US"/>
              </w:rPr>
            </w:pPr>
          </w:p>
        </w:tc>
        <w:tc>
          <w:tcPr>
            <w:tcW w:w="4964" w:type="dxa"/>
            <w:shd w:val="clear" w:color="auto" w:fill="FFFF99"/>
          </w:tcPr>
          <w:p w:rsidR="003E32E0" w:rsidRDefault="003E32E0" w:rsidP="003E32E0">
            <w:pPr>
              <w:pStyle w:val="TableParagraph"/>
              <w:tabs>
                <w:tab w:val="left" w:pos="355"/>
              </w:tabs>
              <w:spacing w:before="1" w:line="242" w:lineRule="auto"/>
              <w:ind w:right="379"/>
              <w:jc w:val="both"/>
              <w:rPr>
                <w:lang w:val="en-US"/>
              </w:rPr>
            </w:pPr>
          </w:p>
          <w:p w:rsidR="00430ED9" w:rsidRDefault="00430ED9" w:rsidP="003E32E0">
            <w:pPr>
              <w:pStyle w:val="TableParagraph"/>
              <w:tabs>
                <w:tab w:val="left" w:pos="355"/>
              </w:tabs>
              <w:spacing w:before="1" w:line="242" w:lineRule="auto"/>
              <w:ind w:right="379"/>
              <w:jc w:val="both"/>
              <w:rPr>
                <w:lang w:val="en-US"/>
              </w:rPr>
            </w:pPr>
          </w:p>
          <w:p w:rsidR="00D571A1" w:rsidRPr="00D571A1" w:rsidRDefault="00D571A1" w:rsidP="00A1637E">
            <w:pPr>
              <w:pStyle w:val="TableParagraph"/>
              <w:numPr>
                <w:ilvl w:val="0"/>
                <w:numId w:val="10"/>
              </w:numPr>
              <w:tabs>
                <w:tab w:val="left" w:pos="355"/>
              </w:tabs>
              <w:spacing w:before="1" w:line="242" w:lineRule="auto"/>
              <w:ind w:right="3" w:firstLine="26"/>
              <w:jc w:val="both"/>
              <w:rPr>
                <w:lang w:val="en-US"/>
              </w:rPr>
            </w:pPr>
            <w:r w:rsidRPr="00D571A1">
              <w:rPr>
                <w:lang w:val="en-US"/>
              </w:rPr>
              <w:t>Reports on plagiarism checks of academic works (the absence of which is a corruptive factor);</w:t>
            </w:r>
          </w:p>
          <w:p w:rsidR="00D571A1" w:rsidRPr="00D571A1" w:rsidRDefault="00D571A1" w:rsidP="00A1637E">
            <w:pPr>
              <w:pStyle w:val="TableParagraph"/>
              <w:numPr>
                <w:ilvl w:val="0"/>
                <w:numId w:val="10"/>
              </w:numPr>
              <w:tabs>
                <w:tab w:val="left" w:pos="355"/>
              </w:tabs>
              <w:spacing w:before="1" w:line="242" w:lineRule="auto"/>
              <w:ind w:right="3" w:firstLine="26"/>
              <w:jc w:val="both"/>
              <w:rPr>
                <w:lang w:val="en-US"/>
              </w:rPr>
            </w:pPr>
            <w:r w:rsidRPr="00D571A1">
              <w:rPr>
                <w:lang w:val="en-US"/>
              </w:rPr>
              <w:t>Random selection of individual student works for simultaneous plagiarism checks;</w:t>
            </w:r>
          </w:p>
          <w:p w:rsidR="00D571A1" w:rsidRPr="00D571A1" w:rsidRDefault="00D571A1" w:rsidP="00A1637E">
            <w:pPr>
              <w:pStyle w:val="TableParagraph"/>
              <w:numPr>
                <w:ilvl w:val="0"/>
                <w:numId w:val="10"/>
              </w:numPr>
              <w:tabs>
                <w:tab w:val="left" w:pos="355"/>
              </w:tabs>
              <w:spacing w:before="1" w:line="242" w:lineRule="auto"/>
              <w:ind w:right="3" w:firstLine="26"/>
              <w:jc w:val="both"/>
              <w:rPr>
                <w:lang w:val="en-US"/>
              </w:rPr>
            </w:pPr>
            <w:r w:rsidRPr="00D571A1">
              <w:rPr>
                <w:lang w:val="en-US"/>
              </w:rPr>
              <w:t>Examination of university social media accounts to identify hired performers and intermediaries;</w:t>
            </w:r>
          </w:p>
          <w:p w:rsidR="00E71CC1" w:rsidRPr="00D571A1" w:rsidRDefault="00D571A1" w:rsidP="00A1637E">
            <w:pPr>
              <w:pStyle w:val="TableParagraph"/>
              <w:numPr>
                <w:ilvl w:val="0"/>
                <w:numId w:val="10"/>
              </w:numPr>
              <w:tabs>
                <w:tab w:val="left" w:pos="358"/>
              </w:tabs>
              <w:spacing w:before="3" w:line="244" w:lineRule="auto"/>
              <w:ind w:right="3" w:firstLine="26"/>
              <w:rPr>
                <w:lang w:val="en-US"/>
              </w:rPr>
            </w:pPr>
            <w:r w:rsidRPr="00D571A1">
              <w:rPr>
                <w:lang w:val="en-US"/>
              </w:rPr>
              <w:t>Survey results from students regarding this issue.</w:t>
            </w:r>
          </w:p>
        </w:tc>
        <w:tc>
          <w:tcPr>
            <w:tcW w:w="4395" w:type="dxa"/>
          </w:tcPr>
          <w:p w:rsidR="00E71CC1" w:rsidRDefault="00E71CC1">
            <w:pPr>
              <w:pStyle w:val="TableParagraph"/>
              <w:spacing w:before="2"/>
              <w:ind w:left="0"/>
              <w:rPr>
                <w:rFonts w:ascii="Times New Roman"/>
                <w:lang w:val="en-US"/>
              </w:rPr>
            </w:pPr>
          </w:p>
          <w:p w:rsidR="00430ED9" w:rsidRPr="00D571A1" w:rsidRDefault="00430ED9">
            <w:pPr>
              <w:pStyle w:val="TableParagraph"/>
              <w:spacing w:before="2"/>
              <w:ind w:left="0"/>
              <w:rPr>
                <w:rFonts w:ascii="Times New Roman"/>
                <w:lang w:val="en-US"/>
              </w:rPr>
            </w:pPr>
          </w:p>
          <w:p w:rsidR="00D571A1" w:rsidRPr="00D571A1" w:rsidRDefault="00D571A1" w:rsidP="00A1637E">
            <w:pPr>
              <w:pStyle w:val="TableParagraph"/>
              <w:numPr>
                <w:ilvl w:val="0"/>
                <w:numId w:val="9"/>
              </w:numPr>
              <w:tabs>
                <w:tab w:val="left" w:pos="355"/>
              </w:tabs>
              <w:spacing w:line="244" w:lineRule="auto"/>
              <w:ind w:firstLine="33"/>
              <w:rPr>
                <w:spacing w:val="-1"/>
                <w:lang w:val="en-US"/>
              </w:rPr>
            </w:pPr>
            <w:r w:rsidRPr="00D571A1">
              <w:rPr>
                <w:spacing w:val="-1"/>
                <w:lang w:val="en-US"/>
              </w:rPr>
              <w:t xml:space="preserve">Universal plagiarism </w:t>
            </w:r>
            <w:proofErr w:type="gramStart"/>
            <w:r w:rsidRPr="00D571A1">
              <w:rPr>
                <w:spacing w:val="-1"/>
                <w:lang w:val="en-US"/>
              </w:rPr>
              <w:t>check</w:t>
            </w:r>
            <w:proofErr w:type="gramEnd"/>
            <w:r w:rsidRPr="00D571A1">
              <w:rPr>
                <w:spacing w:val="-1"/>
                <w:lang w:val="en-US"/>
              </w:rPr>
              <w:t xml:space="preserve"> of student works;</w:t>
            </w:r>
          </w:p>
          <w:p w:rsidR="00D571A1" w:rsidRPr="00D571A1" w:rsidRDefault="00D571A1" w:rsidP="00A1637E">
            <w:pPr>
              <w:pStyle w:val="TableParagraph"/>
              <w:numPr>
                <w:ilvl w:val="0"/>
                <w:numId w:val="9"/>
              </w:numPr>
              <w:tabs>
                <w:tab w:val="left" w:pos="355"/>
              </w:tabs>
              <w:spacing w:line="244" w:lineRule="auto"/>
              <w:ind w:firstLine="33"/>
              <w:rPr>
                <w:spacing w:val="-1"/>
                <w:lang w:val="en-US"/>
              </w:rPr>
            </w:pPr>
            <w:r w:rsidRPr="00D571A1">
              <w:rPr>
                <w:spacing w:val="-1"/>
                <w:lang w:val="en-US"/>
              </w:rPr>
              <w:t>Oral defense of completed written works;</w:t>
            </w:r>
          </w:p>
          <w:p w:rsidR="00D571A1" w:rsidRPr="00D571A1" w:rsidRDefault="00D571A1" w:rsidP="00A1637E">
            <w:pPr>
              <w:pStyle w:val="TableParagraph"/>
              <w:numPr>
                <w:ilvl w:val="0"/>
                <w:numId w:val="9"/>
              </w:numPr>
              <w:tabs>
                <w:tab w:val="left" w:pos="355"/>
              </w:tabs>
              <w:spacing w:line="244" w:lineRule="auto"/>
              <w:ind w:firstLine="33"/>
              <w:rPr>
                <w:spacing w:val="-1"/>
                <w:lang w:val="en-US"/>
              </w:rPr>
            </w:pPr>
            <w:r w:rsidRPr="00D571A1">
              <w:rPr>
                <w:spacing w:val="-1"/>
                <w:lang w:val="en-US"/>
              </w:rPr>
              <w:t>Monitoring of social media platforms to identify intermediaries and hired performers;</w:t>
            </w:r>
          </w:p>
          <w:p w:rsidR="00E71CC1" w:rsidRPr="00D571A1" w:rsidRDefault="00D571A1" w:rsidP="00A1637E">
            <w:pPr>
              <w:pStyle w:val="TableParagraph"/>
              <w:numPr>
                <w:ilvl w:val="0"/>
                <w:numId w:val="9"/>
              </w:numPr>
              <w:tabs>
                <w:tab w:val="left" w:pos="355"/>
              </w:tabs>
              <w:spacing w:line="244" w:lineRule="auto"/>
              <w:ind w:firstLine="33"/>
              <w:rPr>
                <w:lang w:val="en-US"/>
              </w:rPr>
            </w:pPr>
            <w:r w:rsidRPr="00D571A1">
              <w:rPr>
                <w:spacing w:val="-1"/>
                <w:lang w:val="en-US"/>
              </w:rPr>
              <w:t>Implementation of legal accountability for hired performers of academic works.</w:t>
            </w:r>
          </w:p>
        </w:tc>
      </w:tr>
      <w:tr w:rsidR="00E71CC1" w:rsidRPr="009549EB" w:rsidTr="00430ED9">
        <w:trPr>
          <w:trHeight w:val="3967"/>
        </w:trPr>
        <w:tc>
          <w:tcPr>
            <w:tcW w:w="2283" w:type="dxa"/>
            <w:shd w:val="clear" w:color="auto" w:fill="EB9261"/>
          </w:tcPr>
          <w:p w:rsidR="00E71CC1" w:rsidRPr="00D571A1" w:rsidRDefault="00E71CC1">
            <w:pPr>
              <w:pStyle w:val="TableParagraph"/>
              <w:ind w:left="0"/>
              <w:rPr>
                <w:rFonts w:ascii="Times New Roman"/>
                <w:sz w:val="24"/>
                <w:lang w:val="en-US"/>
              </w:rPr>
            </w:pPr>
          </w:p>
          <w:p w:rsidR="00E71CC1" w:rsidRPr="00D571A1" w:rsidRDefault="00E71CC1">
            <w:pPr>
              <w:pStyle w:val="TableParagraph"/>
              <w:ind w:left="0"/>
              <w:rPr>
                <w:rFonts w:ascii="Times New Roman"/>
                <w:sz w:val="24"/>
                <w:lang w:val="en-US"/>
              </w:rPr>
            </w:pPr>
          </w:p>
          <w:p w:rsidR="00E71CC1" w:rsidRPr="00D571A1" w:rsidRDefault="00E71CC1">
            <w:pPr>
              <w:pStyle w:val="TableParagraph"/>
              <w:ind w:left="0"/>
              <w:rPr>
                <w:rFonts w:ascii="Times New Roman"/>
                <w:sz w:val="24"/>
                <w:lang w:val="en-US"/>
              </w:rPr>
            </w:pPr>
          </w:p>
          <w:p w:rsidR="00E71CC1" w:rsidRPr="00D571A1" w:rsidRDefault="00E71CC1">
            <w:pPr>
              <w:pStyle w:val="TableParagraph"/>
              <w:ind w:left="0"/>
              <w:rPr>
                <w:rFonts w:ascii="Times New Roman"/>
                <w:sz w:val="24"/>
                <w:lang w:val="en-US"/>
              </w:rPr>
            </w:pPr>
          </w:p>
          <w:p w:rsidR="00E71CC1" w:rsidRPr="00D571A1" w:rsidRDefault="00E71CC1">
            <w:pPr>
              <w:pStyle w:val="TableParagraph"/>
              <w:ind w:left="0"/>
              <w:rPr>
                <w:rFonts w:ascii="Times New Roman"/>
                <w:sz w:val="24"/>
                <w:lang w:val="en-US"/>
              </w:rPr>
            </w:pPr>
          </w:p>
          <w:p w:rsidR="00E71CC1" w:rsidRPr="00D571A1" w:rsidRDefault="00E71CC1">
            <w:pPr>
              <w:pStyle w:val="TableParagraph"/>
              <w:spacing w:before="11"/>
              <w:ind w:left="0"/>
              <w:rPr>
                <w:rFonts w:ascii="Times New Roman"/>
                <w:lang w:val="en-US"/>
              </w:rPr>
            </w:pPr>
          </w:p>
          <w:p w:rsidR="00E71CC1" w:rsidRPr="00D571A1" w:rsidRDefault="00D571A1" w:rsidP="003E32E0">
            <w:pPr>
              <w:pStyle w:val="TableParagraph"/>
              <w:ind w:right="344"/>
              <w:jc w:val="center"/>
              <w:rPr>
                <w:rFonts w:ascii="Arial" w:hAnsi="Arial"/>
                <w:b/>
                <w:lang w:val="en-US"/>
              </w:rPr>
            </w:pPr>
            <w:r w:rsidRPr="00D571A1">
              <w:rPr>
                <w:rFonts w:ascii="Arial" w:hAnsi="Arial"/>
                <w:b/>
                <w:lang w:val="en-US"/>
              </w:rPr>
              <w:t>Translation: Falsification of academic documents (certificate, transcript).</w:t>
            </w:r>
          </w:p>
        </w:tc>
        <w:tc>
          <w:tcPr>
            <w:tcW w:w="3118" w:type="dxa"/>
          </w:tcPr>
          <w:p w:rsidR="003D07AF" w:rsidRPr="003D07AF" w:rsidRDefault="003D07AF" w:rsidP="00A1637E">
            <w:pPr>
              <w:pStyle w:val="TableParagraph"/>
              <w:numPr>
                <w:ilvl w:val="0"/>
                <w:numId w:val="8"/>
              </w:numPr>
              <w:tabs>
                <w:tab w:val="left" w:pos="355"/>
              </w:tabs>
              <w:spacing w:before="3" w:line="244" w:lineRule="auto"/>
              <w:ind w:firstLine="29"/>
              <w:rPr>
                <w:lang w:val="en-US"/>
              </w:rPr>
            </w:pPr>
            <w:r w:rsidRPr="003D07AF">
              <w:rPr>
                <w:lang w:val="en-US"/>
              </w:rPr>
              <w:t>Direct contact between service recipients and responsible individuals issuing academic documents;</w:t>
            </w:r>
          </w:p>
          <w:p w:rsidR="003D07AF" w:rsidRPr="003D07AF" w:rsidRDefault="003D07AF" w:rsidP="00A1637E">
            <w:pPr>
              <w:pStyle w:val="TableParagraph"/>
              <w:numPr>
                <w:ilvl w:val="0"/>
                <w:numId w:val="8"/>
              </w:numPr>
              <w:tabs>
                <w:tab w:val="left" w:pos="355"/>
              </w:tabs>
              <w:spacing w:before="3" w:line="244" w:lineRule="auto"/>
              <w:ind w:firstLine="29"/>
              <w:rPr>
                <w:lang w:val="en-US"/>
              </w:rPr>
            </w:pPr>
            <w:r w:rsidRPr="003D07AF">
              <w:rPr>
                <w:lang w:val="en-US"/>
              </w:rPr>
              <w:t>Excessively wide range of individuals with access to edit transcripts in the information system (only 1-2 individuals would be sufficient);</w:t>
            </w:r>
          </w:p>
          <w:p w:rsidR="00E71CC1" w:rsidRPr="003D07AF" w:rsidRDefault="003D07AF" w:rsidP="00A1637E">
            <w:pPr>
              <w:pStyle w:val="TableParagraph"/>
              <w:numPr>
                <w:ilvl w:val="0"/>
                <w:numId w:val="8"/>
              </w:numPr>
              <w:tabs>
                <w:tab w:val="left" w:pos="353"/>
              </w:tabs>
              <w:spacing w:line="244" w:lineRule="auto"/>
              <w:ind w:firstLine="29"/>
              <w:rPr>
                <w:lang w:val="en-US"/>
              </w:rPr>
            </w:pPr>
            <w:r w:rsidRPr="003D07AF">
              <w:rPr>
                <w:lang w:val="en-US"/>
              </w:rPr>
              <w:t>Lack of systematic reconciliation between the transcript and primary records of final grades for disciplines (examination records).</w:t>
            </w:r>
          </w:p>
        </w:tc>
        <w:tc>
          <w:tcPr>
            <w:tcW w:w="4964" w:type="dxa"/>
            <w:shd w:val="clear" w:color="auto" w:fill="FFFF99"/>
          </w:tcPr>
          <w:p w:rsidR="00E71CC1" w:rsidRPr="003D07AF" w:rsidRDefault="00E71CC1">
            <w:pPr>
              <w:pStyle w:val="TableParagraph"/>
              <w:ind w:left="0"/>
              <w:rPr>
                <w:rFonts w:ascii="Times New Roman"/>
                <w:sz w:val="24"/>
                <w:lang w:val="en-US"/>
              </w:rPr>
            </w:pPr>
          </w:p>
          <w:p w:rsidR="00E71CC1" w:rsidRPr="003D07AF" w:rsidRDefault="00E71CC1">
            <w:pPr>
              <w:pStyle w:val="TableParagraph"/>
              <w:spacing w:before="3"/>
              <w:ind w:left="0"/>
              <w:rPr>
                <w:rFonts w:ascii="Times New Roman"/>
                <w:sz w:val="29"/>
                <w:lang w:val="en-US"/>
              </w:rPr>
            </w:pPr>
          </w:p>
          <w:p w:rsidR="003D07AF" w:rsidRPr="003D07AF" w:rsidRDefault="003D07AF" w:rsidP="00A1637E">
            <w:pPr>
              <w:pStyle w:val="TableParagraph"/>
              <w:numPr>
                <w:ilvl w:val="0"/>
                <w:numId w:val="7"/>
              </w:numPr>
              <w:tabs>
                <w:tab w:val="left" w:pos="358"/>
              </w:tabs>
              <w:spacing w:line="244" w:lineRule="auto"/>
              <w:ind w:firstLine="24"/>
              <w:rPr>
                <w:spacing w:val="-1"/>
                <w:lang w:val="en-US"/>
              </w:rPr>
            </w:pPr>
            <w:r w:rsidRPr="003D07AF">
              <w:rPr>
                <w:spacing w:val="-1"/>
                <w:lang w:val="en-US"/>
              </w:rPr>
              <w:t>Internal university orders regarding admission, transfer, and graduation of students in comparison with issued certificates and transcripts;</w:t>
            </w:r>
          </w:p>
          <w:p w:rsidR="003D07AF" w:rsidRPr="003D07AF" w:rsidRDefault="003D07AF" w:rsidP="00A1637E">
            <w:pPr>
              <w:pStyle w:val="TableParagraph"/>
              <w:numPr>
                <w:ilvl w:val="0"/>
                <w:numId w:val="7"/>
              </w:numPr>
              <w:tabs>
                <w:tab w:val="left" w:pos="358"/>
              </w:tabs>
              <w:spacing w:line="244" w:lineRule="auto"/>
              <w:ind w:firstLine="24"/>
              <w:rPr>
                <w:spacing w:val="-1"/>
                <w:lang w:val="en-US"/>
              </w:rPr>
            </w:pPr>
            <w:r w:rsidRPr="003D07AF">
              <w:rPr>
                <w:spacing w:val="-1"/>
                <w:lang w:val="en-US"/>
              </w:rPr>
              <w:t>Primary records of final grades (examination records) compared to transcripts of specific students (blind sample);</w:t>
            </w:r>
          </w:p>
          <w:p w:rsidR="00E71CC1" w:rsidRPr="003D07AF" w:rsidRDefault="003D07AF" w:rsidP="00A1637E">
            <w:pPr>
              <w:pStyle w:val="TableParagraph"/>
              <w:numPr>
                <w:ilvl w:val="0"/>
                <w:numId w:val="7"/>
              </w:numPr>
              <w:tabs>
                <w:tab w:val="left" w:pos="358"/>
              </w:tabs>
              <w:spacing w:line="243" w:lineRule="exact"/>
              <w:ind w:firstLine="24"/>
              <w:rPr>
                <w:lang w:val="en-US"/>
              </w:rPr>
            </w:pPr>
            <w:r w:rsidRPr="003D07AF">
              <w:rPr>
                <w:spacing w:val="-1"/>
                <w:lang w:val="en-US"/>
              </w:rPr>
              <w:t>Logs of all manual (non-automatic) changes made to student transcripts during the reporting period.</w:t>
            </w:r>
            <w:r w:rsidR="00677430" w:rsidRPr="003D07AF">
              <w:rPr>
                <w:lang w:val="en-US"/>
              </w:rPr>
              <w:t>.</w:t>
            </w:r>
          </w:p>
        </w:tc>
        <w:tc>
          <w:tcPr>
            <w:tcW w:w="4395" w:type="dxa"/>
          </w:tcPr>
          <w:p w:rsidR="00E71CC1" w:rsidRPr="003D07AF" w:rsidRDefault="00E71CC1">
            <w:pPr>
              <w:pStyle w:val="TableParagraph"/>
              <w:spacing w:before="2"/>
              <w:ind w:left="0"/>
              <w:rPr>
                <w:rFonts w:ascii="Times New Roman"/>
                <w:lang w:val="en-US"/>
              </w:rPr>
            </w:pPr>
          </w:p>
          <w:p w:rsidR="003D07AF" w:rsidRPr="003D07AF" w:rsidRDefault="003D07AF" w:rsidP="00A1637E">
            <w:pPr>
              <w:pStyle w:val="TableParagraph"/>
              <w:numPr>
                <w:ilvl w:val="0"/>
                <w:numId w:val="6"/>
              </w:numPr>
              <w:tabs>
                <w:tab w:val="left" w:pos="355"/>
              </w:tabs>
              <w:spacing w:line="244" w:lineRule="auto"/>
              <w:ind w:right="139" w:firstLine="33"/>
              <w:jc w:val="both"/>
              <w:rPr>
                <w:lang w:val="en-US"/>
              </w:rPr>
            </w:pPr>
            <w:r w:rsidRPr="003D07AF">
              <w:rPr>
                <w:lang w:val="en-US"/>
              </w:rPr>
              <w:t>Minimization (or preferably, elimination) of direct contacts between service recipients and immediate performers;</w:t>
            </w:r>
          </w:p>
          <w:p w:rsidR="003D07AF" w:rsidRPr="003D07AF" w:rsidRDefault="003D07AF" w:rsidP="00A1637E">
            <w:pPr>
              <w:pStyle w:val="TableParagraph"/>
              <w:numPr>
                <w:ilvl w:val="0"/>
                <w:numId w:val="6"/>
              </w:numPr>
              <w:tabs>
                <w:tab w:val="left" w:pos="355"/>
              </w:tabs>
              <w:spacing w:line="244" w:lineRule="auto"/>
              <w:ind w:right="139" w:firstLine="33"/>
              <w:jc w:val="both"/>
              <w:rPr>
                <w:lang w:val="en-US"/>
              </w:rPr>
            </w:pPr>
            <w:r w:rsidRPr="003D07AF">
              <w:rPr>
                <w:lang w:val="en-US"/>
              </w:rPr>
              <w:t>Systematic reconciliation of examination records with student transcripts;</w:t>
            </w:r>
          </w:p>
          <w:p w:rsidR="003D07AF" w:rsidRDefault="003D07AF" w:rsidP="00A1637E">
            <w:pPr>
              <w:pStyle w:val="TableParagraph"/>
              <w:numPr>
                <w:ilvl w:val="0"/>
                <w:numId w:val="6"/>
              </w:numPr>
              <w:tabs>
                <w:tab w:val="left" w:pos="355"/>
              </w:tabs>
              <w:spacing w:line="244" w:lineRule="auto"/>
              <w:ind w:right="139" w:firstLine="33"/>
              <w:jc w:val="both"/>
            </w:pPr>
            <w:proofErr w:type="spellStart"/>
            <w:r>
              <w:t>Automation</w:t>
            </w:r>
            <w:proofErr w:type="spellEnd"/>
            <w:r>
              <w:t xml:space="preserve"> </w:t>
            </w:r>
            <w:proofErr w:type="spellStart"/>
            <w:r>
              <w:t>of</w:t>
            </w:r>
            <w:proofErr w:type="spellEnd"/>
            <w:r>
              <w:t xml:space="preserve"> </w:t>
            </w:r>
            <w:proofErr w:type="spellStart"/>
            <w:r>
              <w:t>transcript</w:t>
            </w:r>
            <w:proofErr w:type="spellEnd"/>
            <w:r>
              <w:t xml:space="preserve"> </w:t>
            </w:r>
            <w:proofErr w:type="spellStart"/>
            <w:r>
              <w:t>generation</w:t>
            </w:r>
            <w:proofErr w:type="spellEnd"/>
            <w:r>
              <w:t>;</w:t>
            </w:r>
          </w:p>
          <w:p w:rsidR="003D07AF" w:rsidRPr="003D07AF" w:rsidRDefault="003D07AF" w:rsidP="00A1637E">
            <w:pPr>
              <w:pStyle w:val="TableParagraph"/>
              <w:numPr>
                <w:ilvl w:val="0"/>
                <w:numId w:val="6"/>
              </w:numPr>
              <w:tabs>
                <w:tab w:val="left" w:pos="355"/>
              </w:tabs>
              <w:spacing w:line="244" w:lineRule="auto"/>
              <w:ind w:right="139" w:firstLine="33"/>
              <w:jc w:val="both"/>
              <w:rPr>
                <w:lang w:val="en-US"/>
              </w:rPr>
            </w:pPr>
            <w:r w:rsidRPr="003D07AF">
              <w:rPr>
                <w:lang w:val="en-US"/>
              </w:rPr>
              <w:t>Systematic reconciliation of logs for changes made to transcripts in the information system;</w:t>
            </w:r>
          </w:p>
          <w:p w:rsidR="00E71CC1" w:rsidRPr="003D07AF" w:rsidRDefault="003D07AF" w:rsidP="00A1637E">
            <w:pPr>
              <w:pStyle w:val="TableParagraph"/>
              <w:numPr>
                <w:ilvl w:val="0"/>
                <w:numId w:val="6"/>
              </w:numPr>
              <w:tabs>
                <w:tab w:val="left" w:pos="355"/>
              </w:tabs>
              <w:spacing w:before="4" w:line="244" w:lineRule="auto"/>
              <w:ind w:right="139" w:firstLine="33"/>
              <w:rPr>
                <w:lang w:val="en-US"/>
              </w:rPr>
            </w:pPr>
            <w:r w:rsidRPr="003D07AF">
              <w:rPr>
                <w:lang w:val="en-US"/>
              </w:rPr>
              <w:t>Development and utilization of additional software to track the quantity of grade amendments made within a single access session.</w:t>
            </w:r>
          </w:p>
        </w:tc>
      </w:tr>
    </w:tbl>
    <w:p w:rsidR="00E71CC1" w:rsidRPr="003D07AF" w:rsidRDefault="00E71CC1">
      <w:pPr>
        <w:spacing w:line="244" w:lineRule="auto"/>
        <w:rPr>
          <w:lang w:val="en-US"/>
        </w:rPr>
        <w:sectPr w:rsidR="00E71CC1" w:rsidRPr="003D07AF">
          <w:pgSz w:w="16850" w:h="11900" w:orient="landscape"/>
          <w:pgMar w:top="1340" w:right="840" w:bottom="1260" w:left="1000" w:header="630" w:footer="1036" w:gutter="0"/>
          <w:cols w:space="720"/>
        </w:sectPr>
      </w:pPr>
    </w:p>
    <w:p w:rsidR="00E71CC1" w:rsidRPr="003D07AF" w:rsidRDefault="00E71CC1">
      <w:pPr>
        <w:pStyle w:val="a3"/>
        <w:rPr>
          <w:rFonts w:ascii="Times New Roman"/>
          <w:b w:val="0"/>
          <w:sz w:val="20"/>
          <w:lang w:val="en-US"/>
        </w:rPr>
      </w:pPr>
    </w:p>
    <w:p w:rsidR="00E71CC1" w:rsidRPr="003D07AF"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18"/>
        <w:gridCol w:w="4964"/>
        <w:gridCol w:w="4395"/>
      </w:tblGrid>
      <w:tr w:rsidR="00E71CC1" w:rsidRPr="009549EB" w:rsidTr="00430ED9">
        <w:trPr>
          <w:trHeight w:val="5172"/>
        </w:trPr>
        <w:tc>
          <w:tcPr>
            <w:tcW w:w="2283" w:type="dxa"/>
            <w:shd w:val="clear" w:color="auto" w:fill="EB9261"/>
          </w:tcPr>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3D07AF" w:rsidRDefault="00E71CC1">
            <w:pPr>
              <w:pStyle w:val="TableParagraph"/>
              <w:ind w:left="0"/>
              <w:rPr>
                <w:rFonts w:ascii="Times New Roman"/>
                <w:sz w:val="24"/>
                <w:lang w:val="en-US"/>
              </w:rPr>
            </w:pPr>
          </w:p>
          <w:p w:rsidR="00E71CC1" w:rsidRPr="0070264A" w:rsidRDefault="0070264A" w:rsidP="0070264A">
            <w:pPr>
              <w:pStyle w:val="TableParagraph"/>
              <w:spacing w:before="195"/>
              <w:rPr>
                <w:rFonts w:ascii="Arial" w:hAnsi="Arial"/>
                <w:b/>
                <w:lang w:val="en-US"/>
              </w:rPr>
            </w:pPr>
            <w:r w:rsidRPr="0070264A">
              <w:rPr>
                <w:rFonts w:ascii="Arial" w:hAnsi="Arial"/>
                <w:b/>
                <w:lang w:val="en-US"/>
              </w:rPr>
              <w:t>Non-transparent utilization of grants for scientific research.</w:t>
            </w:r>
          </w:p>
        </w:tc>
        <w:tc>
          <w:tcPr>
            <w:tcW w:w="3118" w:type="dxa"/>
          </w:tcPr>
          <w:p w:rsidR="00E71CC1" w:rsidRPr="0070264A" w:rsidRDefault="00E71CC1">
            <w:pPr>
              <w:pStyle w:val="TableParagraph"/>
              <w:ind w:left="0"/>
              <w:rPr>
                <w:rFonts w:ascii="Times New Roman"/>
                <w:sz w:val="24"/>
                <w:lang w:val="en-US"/>
              </w:rPr>
            </w:pPr>
          </w:p>
          <w:p w:rsidR="00E71CC1" w:rsidRDefault="00E71CC1">
            <w:pPr>
              <w:pStyle w:val="TableParagraph"/>
              <w:spacing w:before="3"/>
              <w:ind w:left="0"/>
              <w:rPr>
                <w:rFonts w:ascii="Times New Roman"/>
                <w:sz w:val="20"/>
                <w:lang w:val="en-US"/>
              </w:rPr>
            </w:pPr>
          </w:p>
          <w:p w:rsidR="00430ED9" w:rsidRPr="0070264A" w:rsidRDefault="00430ED9">
            <w:pPr>
              <w:pStyle w:val="TableParagraph"/>
              <w:spacing w:before="3"/>
              <w:ind w:left="0"/>
              <w:rPr>
                <w:rFonts w:ascii="Times New Roman"/>
                <w:sz w:val="20"/>
                <w:lang w:val="en-US"/>
              </w:rPr>
            </w:pPr>
          </w:p>
          <w:p w:rsidR="0070264A" w:rsidRPr="0070264A" w:rsidRDefault="0070264A" w:rsidP="00A1637E">
            <w:pPr>
              <w:pStyle w:val="TableParagraph"/>
              <w:numPr>
                <w:ilvl w:val="0"/>
                <w:numId w:val="5"/>
              </w:numPr>
              <w:tabs>
                <w:tab w:val="left" w:pos="423"/>
              </w:tabs>
              <w:spacing w:before="3" w:line="244" w:lineRule="auto"/>
              <w:ind w:left="140" w:hanging="33"/>
              <w:rPr>
                <w:lang w:val="en-US"/>
              </w:rPr>
            </w:pPr>
            <w:r w:rsidRPr="0070264A">
              <w:rPr>
                <w:lang w:val="en-US"/>
              </w:rPr>
              <w:t>Lack of planned research outcomes;</w:t>
            </w:r>
          </w:p>
          <w:p w:rsidR="0070264A" w:rsidRPr="0070264A" w:rsidRDefault="0070264A" w:rsidP="00A1637E">
            <w:pPr>
              <w:pStyle w:val="TableParagraph"/>
              <w:numPr>
                <w:ilvl w:val="0"/>
                <w:numId w:val="5"/>
              </w:numPr>
              <w:tabs>
                <w:tab w:val="left" w:pos="423"/>
              </w:tabs>
              <w:spacing w:before="3" w:line="244" w:lineRule="auto"/>
              <w:ind w:left="140" w:hanging="33"/>
              <w:rPr>
                <w:lang w:val="en-US"/>
              </w:rPr>
            </w:pPr>
            <w:r w:rsidRPr="0070264A">
              <w:rPr>
                <w:lang w:val="en-US"/>
              </w:rPr>
              <w:t>Absence of plagiarism checks on completed research;</w:t>
            </w:r>
          </w:p>
          <w:p w:rsidR="0070264A" w:rsidRPr="0070264A" w:rsidRDefault="0070264A" w:rsidP="00A1637E">
            <w:pPr>
              <w:pStyle w:val="TableParagraph"/>
              <w:numPr>
                <w:ilvl w:val="0"/>
                <w:numId w:val="5"/>
              </w:numPr>
              <w:tabs>
                <w:tab w:val="left" w:pos="423"/>
              </w:tabs>
              <w:spacing w:before="3" w:line="244" w:lineRule="auto"/>
              <w:ind w:left="140" w:hanging="33"/>
              <w:rPr>
                <w:lang w:val="en-US"/>
              </w:rPr>
            </w:pPr>
            <w:r w:rsidRPr="0070264A">
              <w:rPr>
                <w:lang w:val="en-US"/>
              </w:rPr>
              <w:t>Involvement of not all declared experts;</w:t>
            </w:r>
          </w:p>
          <w:p w:rsidR="0070264A" w:rsidRPr="0070264A" w:rsidRDefault="0070264A" w:rsidP="00A1637E">
            <w:pPr>
              <w:pStyle w:val="TableParagraph"/>
              <w:numPr>
                <w:ilvl w:val="0"/>
                <w:numId w:val="5"/>
              </w:numPr>
              <w:tabs>
                <w:tab w:val="left" w:pos="423"/>
              </w:tabs>
              <w:spacing w:before="3" w:line="244" w:lineRule="auto"/>
              <w:ind w:left="140" w:hanging="33"/>
              <w:rPr>
                <w:lang w:val="en-US"/>
              </w:rPr>
            </w:pPr>
            <w:r w:rsidRPr="0070264A">
              <w:rPr>
                <w:lang w:val="en-US"/>
              </w:rPr>
              <w:t>Lack of clear distribution of responsibilities among research team members;</w:t>
            </w:r>
          </w:p>
          <w:p w:rsidR="0070264A" w:rsidRPr="0070264A" w:rsidRDefault="0070264A" w:rsidP="00A1637E">
            <w:pPr>
              <w:pStyle w:val="TableParagraph"/>
              <w:numPr>
                <w:ilvl w:val="0"/>
                <w:numId w:val="5"/>
              </w:numPr>
              <w:tabs>
                <w:tab w:val="left" w:pos="423"/>
              </w:tabs>
              <w:spacing w:before="3" w:line="244" w:lineRule="auto"/>
              <w:ind w:left="140" w:hanging="33"/>
              <w:rPr>
                <w:lang w:val="en-US"/>
              </w:rPr>
            </w:pPr>
            <w:r w:rsidRPr="0070264A">
              <w:rPr>
                <w:lang w:val="en-US"/>
              </w:rPr>
              <w:t>Publication of research results in predatory journals;</w:t>
            </w:r>
          </w:p>
          <w:p w:rsidR="00E71CC1" w:rsidRPr="0070264A" w:rsidRDefault="0070264A" w:rsidP="00A1637E">
            <w:pPr>
              <w:pStyle w:val="TableParagraph"/>
              <w:numPr>
                <w:ilvl w:val="0"/>
                <w:numId w:val="5"/>
              </w:numPr>
              <w:tabs>
                <w:tab w:val="left" w:pos="423"/>
              </w:tabs>
              <w:spacing w:line="244" w:lineRule="auto"/>
              <w:ind w:left="140" w:hanging="33"/>
              <w:rPr>
                <w:lang w:val="en-US"/>
              </w:rPr>
            </w:pPr>
            <w:r w:rsidRPr="0070264A">
              <w:rPr>
                <w:lang w:val="en-US"/>
              </w:rPr>
              <w:t>Lack of project visibility within and beyond the university.</w:t>
            </w:r>
          </w:p>
        </w:tc>
        <w:tc>
          <w:tcPr>
            <w:tcW w:w="4964" w:type="dxa"/>
            <w:shd w:val="clear" w:color="auto" w:fill="FFFF99"/>
          </w:tcPr>
          <w:p w:rsidR="0019491F" w:rsidRDefault="0019491F" w:rsidP="0019491F">
            <w:pPr>
              <w:pStyle w:val="TableParagraph"/>
              <w:tabs>
                <w:tab w:val="left" w:pos="358"/>
              </w:tabs>
              <w:spacing w:before="3" w:line="242" w:lineRule="auto"/>
              <w:ind w:right="462"/>
              <w:rPr>
                <w:lang w:val="en-US"/>
              </w:rPr>
            </w:pP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Grant proposal, research plan, and planned outcomes;</w:t>
            </w:r>
          </w:p>
          <w:p w:rsidR="003118EE" w:rsidRDefault="003118EE" w:rsidP="00A1637E">
            <w:pPr>
              <w:pStyle w:val="TableParagraph"/>
              <w:numPr>
                <w:ilvl w:val="0"/>
                <w:numId w:val="4"/>
              </w:numPr>
              <w:tabs>
                <w:tab w:val="left" w:pos="358"/>
              </w:tabs>
              <w:spacing w:before="3" w:line="242" w:lineRule="auto"/>
              <w:ind w:right="145" w:firstLine="24"/>
            </w:pPr>
            <w:proofErr w:type="spellStart"/>
            <w:r>
              <w:t>Project</w:t>
            </w:r>
            <w:proofErr w:type="spellEnd"/>
            <w:r>
              <w:t xml:space="preserve"> </w:t>
            </w:r>
            <w:proofErr w:type="spellStart"/>
            <w:r>
              <w:t>implementation</w:t>
            </w:r>
            <w:proofErr w:type="spellEnd"/>
            <w:r>
              <w:t xml:space="preserve"> </w:t>
            </w:r>
            <w:proofErr w:type="spellStart"/>
            <w:r>
              <w:t>schedule</w:t>
            </w:r>
            <w:proofErr w:type="spellEnd"/>
            <w:r>
              <w:t>;</w:t>
            </w: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Actual work performed and achieved results;</w:t>
            </w: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Reports on plagiarism checks of completed research;</w:t>
            </w: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List of publications where the main research results are published, compared with a list of predatory journals;</w:t>
            </w: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Selective analysis of the scientific credibility of publications where the research is published;</w:t>
            </w: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Media and internet materials about the research;</w:t>
            </w:r>
          </w:p>
          <w:p w:rsidR="003118EE" w:rsidRPr="003118EE" w:rsidRDefault="003118EE" w:rsidP="00A1637E">
            <w:pPr>
              <w:pStyle w:val="TableParagraph"/>
              <w:numPr>
                <w:ilvl w:val="0"/>
                <w:numId w:val="4"/>
              </w:numPr>
              <w:tabs>
                <w:tab w:val="left" w:pos="358"/>
              </w:tabs>
              <w:spacing w:before="3" w:line="242" w:lineRule="auto"/>
              <w:ind w:right="145" w:firstLine="24"/>
              <w:rPr>
                <w:lang w:val="en-US"/>
              </w:rPr>
            </w:pPr>
            <w:r w:rsidRPr="003118EE">
              <w:rPr>
                <w:lang w:val="en-US"/>
              </w:rPr>
              <w:t>Comparison of the value of achieved results with the allocated funding amount;</w:t>
            </w:r>
          </w:p>
          <w:p w:rsidR="00E71CC1" w:rsidRPr="003118EE" w:rsidRDefault="003118EE" w:rsidP="00A1637E">
            <w:pPr>
              <w:pStyle w:val="TableParagraph"/>
              <w:numPr>
                <w:ilvl w:val="0"/>
                <w:numId w:val="4"/>
              </w:numPr>
              <w:tabs>
                <w:tab w:val="left" w:pos="358"/>
              </w:tabs>
              <w:spacing w:line="242" w:lineRule="auto"/>
              <w:ind w:right="145" w:firstLine="24"/>
              <w:rPr>
                <w:lang w:val="en-US"/>
              </w:rPr>
            </w:pPr>
            <w:r w:rsidRPr="003118EE">
              <w:rPr>
                <w:lang w:val="en-US"/>
              </w:rPr>
              <w:t>Actual expenses for the research implementation (salaries of experts, who exactly, all members of the research team, etc.).</w:t>
            </w:r>
          </w:p>
        </w:tc>
        <w:tc>
          <w:tcPr>
            <w:tcW w:w="4395" w:type="dxa"/>
          </w:tcPr>
          <w:p w:rsidR="00E71CC1" w:rsidRPr="003118EE" w:rsidRDefault="00E71CC1">
            <w:pPr>
              <w:pStyle w:val="TableParagraph"/>
              <w:ind w:left="0"/>
              <w:rPr>
                <w:rFonts w:ascii="Times New Roman"/>
                <w:sz w:val="24"/>
                <w:lang w:val="en-US"/>
              </w:rPr>
            </w:pPr>
          </w:p>
          <w:p w:rsidR="003118EE" w:rsidRPr="003118EE" w:rsidRDefault="003118EE" w:rsidP="00A1637E">
            <w:pPr>
              <w:pStyle w:val="TableParagraph"/>
              <w:numPr>
                <w:ilvl w:val="0"/>
                <w:numId w:val="3"/>
              </w:numPr>
              <w:tabs>
                <w:tab w:val="left" w:pos="355"/>
              </w:tabs>
              <w:spacing w:before="188" w:line="242" w:lineRule="auto"/>
              <w:ind w:right="-3" w:firstLine="33"/>
              <w:rPr>
                <w:w w:val="95"/>
                <w:lang w:val="en-US"/>
              </w:rPr>
            </w:pPr>
            <w:r w:rsidRPr="003118EE">
              <w:rPr>
                <w:w w:val="95"/>
                <w:lang w:val="en-US"/>
              </w:rPr>
              <w:t>Systematic monitoring of research results by the funding agency;</w:t>
            </w:r>
          </w:p>
          <w:p w:rsidR="003118EE" w:rsidRPr="003118EE" w:rsidRDefault="003118EE" w:rsidP="00A1637E">
            <w:pPr>
              <w:pStyle w:val="TableParagraph"/>
              <w:numPr>
                <w:ilvl w:val="0"/>
                <w:numId w:val="3"/>
              </w:numPr>
              <w:tabs>
                <w:tab w:val="left" w:pos="355"/>
              </w:tabs>
              <w:spacing w:before="188" w:line="242" w:lineRule="auto"/>
              <w:ind w:right="-3" w:firstLine="33"/>
              <w:rPr>
                <w:w w:val="95"/>
                <w:lang w:val="en-US"/>
              </w:rPr>
            </w:pPr>
            <w:r w:rsidRPr="003118EE">
              <w:rPr>
                <w:w w:val="95"/>
                <w:lang w:val="en-US"/>
              </w:rPr>
              <w:t>Rejection of publication in predatory journals;</w:t>
            </w:r>
          </w:p>
          <w:p w:rsidR="003118EE" w:rsidRPr="003118EE" w:rsidRDefault="003118EE" w:rsidP="00A1637E">
            <w:pPr>
              <w:pStyle w:val="TableParagraph"/>
              <w:numPr>
                <w:ilvl w:val="0"/>
                <w:numId w:val="3"/>
              </w:numPr>
              <w:tabs>
                <w:tab w:val="left" w:pos="355"/>
              </w:tabs>
              <w:spacing w:before="188" w:line="242" w:lineRule="auto"/>
              <w:ind w:right="-3" w:firstLine="33"/>
              <w:rPr>
                <w:w w:val="95"/>
                <w:lang w:val="en-US"/>
              </w:rPr>
            </w:pPr>
            <w:r w:rsidRPr="003118EE">
              <w:rPr>
                <w:w w:val="95"/>
                <w:lang w:val="en-US"/>
              </w:rPr>
              <w:t>Mandatory plagiarism reports with justification of the conclusion of its absence/presence (abandoning the use of a formal uniqueness percentage indicator);</w:t>
            </w:r>
          </w:p>
          <w:p w:rsidR="003118EE" w:rsidRPr="003118EE" w:rsidRDefault="003118EE" w:rsidP="00A1637E">
            <w:pPr>
              <w:pStyle w:val="TableParagraph"/>
              <w:numPr>
                <w:ilvl w:val="0"/>
                <w:numId w:val="3"/>
              </w:numPr>
              <w:tabs>
                <w:tab w:val="left" w:pos="355"/>
              </w:tabs>
              <w:spacing w:before="188" w:line="242" w:lineRule="auto"/>
              <w:ind w:right="-3" w:firstLine="33"/>
              <w:rPr>
                <w:w w:val="95"/>
                <w:lang w:val="en-US"/>
              </w:rPr>
            </w:pPr>
            <w:r w:rsidRPr="003118EE">
              <w:rPr>
                <w:w w:val="95"/>
                <w:lang w:val="en-US"/>
              </w:rPr>
              <w:t>Control of fulfilling the obligation to disseminate the conducted research in the media and on the Internet;</w:t>
            </w:r>
          </w:p>
          <w:p w:rsidR="00E71CC1" w:rsidRPr="003118EE" w:rsidRDefault="003118EE" w:rsidP="00A1637E">
            <w:pPr>
              <w:pStyle w:val="TableParagraph"/>
              <w:numPr>
                <w:ilvl w:val="0"/>
                <w:numId w:val="3"/>
              </w:numPr>
              <w:tabs>
                <w:tab w:val="left" w:pos="353"/>
              </w:tabs>
              <w:spacing w:line="244" w:lineRule="auto"/>
              <w:ind w:right="-3" w:firstLine="33"/>
              <w:rPr>
                <w:lang w:val="en-US"/>
              </w:rPr>
            </w:pPr>
            <w:r w:rsidRPr="003118EE">
              <w:rPr>
                <w:w w:val="95"/>
                <w:lang w:val="en-US"/>
              </w:rPr>
              <w:t>Monitoring the systematic involvement of all declared members of the research team in project work.</w:t>
            </w:r>
          </w:p>
        </w:tc>
      </w:tr>
    </w:tbl>
    <w:p w:rsidR="00E71CC1" w:rsidRPr="003118EE" w:rsidRDefault="00E71CC1">
      <w:pPr>
        <w:spacing w:line="244" w:lineRule="auto"/>
        <w:rPr>
          <w:lang w:val="en-US"/>
        </w:rPr>
        <w:sectPr w:rsidR="00E71CC1" w:rsidRPr="003118EE">
          <w:pgSz w:w="16850" w:h="11900" w:orient="landscape"/>
          <w:pgMar w:top="1340" w:right="840" w:bottom="1260" w:left="1000" w:header="630" w:footer="1036" w:gutter="0"/>
          <w:cols w:space="720"/>
        </w:sectPr>
      </w:pPr>
    </w:p>
    <w:p w:rsidR="00E71CC1" w:rsidRPr="003118EE" w:rsidRDefault="00E71CC1">
      <w:pPr>
        <w:pStyle w:val="a3"/>
        <w:rPr>
          <w:rFonts w:ascii="Times New Roman"/>
          <w:b w:val="0"/>
          <w:sz w:val="20"/>
          <w:lang w:val="en-US"/>
        </w:rPr>
      </w:pPr>
    </w:p>
    <w:p w:rsidR="00E71CC1" w:rsidRPr="003118EE" w:rsidRDefault="00E71CC1">
      <w:pPr>
        <w:pStyle w:val="a3"/>
        <w:spacing w:before="1"/>
        <w:rPr>
          <w:rFonts w:ascii="Times New Roman"/>
          <w:b w:val="0"/>
          <w:sz w:val="11"/>
          <w:lang w:val="en-US"/>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3118"/>
        <w:gridCol w:w="4964"/>
        <w:gridCol w:w="4395"/>
      </w:tblGrid>
      <w:tr w:rsidR="00E71CC1" w:rsidRPr="009549EB">
        <w:trPr>
          <w:trHeight w:val="5566"/>
        </w:trPr>
        <w:tc>
          <w:tcPr>
            <w:tcW w:w="2283" w:type="dxa"/>
            <w:shd w:val="clear" w:color="auto" w:fill="EB9261"/>
          </w:tcPr>
          <w:p w:rsidR="00E71CC1" w:rsidRPr="003118EE" w:rsidRDefault="00E71CC1">
            <w:pPr>
              <w:pStyle w:val="TableParagraph"/>
              <w:ind w:left="0"/>
              <w:rPr>
                <w:rFonts w:ascii="Times New Roman"/>
                <w:sz w:val="24"/>
                <w:lang w:val="en-US"/>
              </w:rPr>
            </w:pPr>
          </w:p>
          <w:p w:rsidR="00E71CC1" w:rsidRPr="003118EE" w:rsidRDefault="00E71CC1">
            <w:pPr>
              <w:pStyle w:val="TableParagraph"/>
              <w:ind w:left="0"/>
              <w:rPr>
                <w:rFonts w:ascii="Times New Roman"/>
                <w:sz w:val="24"/>
                <w:lang w:val="en-US"/>
              </w:rPr>
            </w:pPr>
          </w:p>
          <w:p w:rsidR="00E71CC1" w:rsidRPr="003118EE" w:rsidRDefault="00E71CC1">
            <w:pPr>
              <w:pStyle w:val="TableParagraph"/>
              <w:ind w:left="0"/>
              <w:rPr>
                <w:rFonts w:ascii="Times New Roman"/>
                <w:sz w:val="24"/>
                <w:lang w:val="en-US"/>
              </w:rPr>
            </w:pPr>
          </w:p>
          <w:p w:rsidR="00E71CC1" w:rsidRPr="003118EE" w:rsidRDefault="00E71CC1">
            <w:pPr>
              <w:pStyle w:val="TableParagraph"/>
              <w:ind w:left="0"/>
              <w:rPr>
                <w:rFonts w:ascii="Times New Roman"/>
                <w:sz w:val="24"/>
                <w:lang w:val="en-US"/>
              </w:rPr>
            </w:pPr>
          </w:p>
          <w:p w:rsidR="00E71CC1" w:rsidRPr="003118EE" w:rsidRDefault="00E71CC1">
            <w:pPr>
              <w:pStyle w:val="TableParagraph"/>
              <w:ind w:left="0"/>
              <w:rPr>
                <w:rFonts w:ascii="Times New Roman"/>
                <w:sz w:val="24"/>
                <w:lang w:val="en-US"/>
              </w:rPr>
            </w:pPr>
          </w:p>
          <w:p w:rsidR="00E71CC1" w:rsidRPr="003118EE" w:rsidRDefault="00E71CC1">
            <w:pPr>
              <w:pStyle w:val="TableParagraph"/>
              <w:ind w:left="0"/>
              <w:rPr>
                <w:rFonts w:ascii="Times New Roman"/>
                <w:sz w:val="24"/>
                <w:lang w:val="en-US"/>
              </w:rPr>
            </w:pPr>
          </w:p>
          <w:p w:rsidR="00E71CC1" w:rsidRPr="003118EE" w:rsidRDefault="00E71CC1">
            <w:pPr>
              <w:pStyle w:val="TableParagraph"/>
              <w:ind w:left="0"/>
              <w:rPr>
                <w:rFonts w:ascii="Times New Roman"/>
                <w:sz w:val="24"/>
                <w:lang w:val="en-US"/>
              </w:rPr>
            </w:pPr>
          </w:p>
          <w:p w:rsidR="00E71CC1" w:rsidRPr="003118EE" w:rsidRDefault="00E71CC1">
            <w:pPr>
              <w:pStyle w:val="TableParagraph"/>
              <w:spacing w:before="1"/>
              <w:ind w:left="0"/>
              <w:rPr>
                <w:rFonts w:ascii="Times New Roman"/>
                <w:sz w:val="30"/>
                <w:lang w:val="en-US"/>
              </w:rPr>
            </w:pPr>
          </w:p>
          <w:p w:rsidR="00E71CC1" w:rsidRPr="0020108C" w:rsidRDefault="003118EE" w:rsidP="003118EE">
            <w:pPr>
              <w:pStyle w:val="TableParagraph"/>
              <w:spacing w:line="252" w:lineRule="exact"/>
              <w:rPr>
                <w:rFonts w:ascii="Arial" w:hAnsi="Arial"/>
                <w:b/>
                <w:lang w:val="en-US"/>
              </w:rPr>
            </w:pPr>
            <w:r w:rsidRPr="0020108C">
              <w:rPr>
                <w:rFonts w:ascii="Arial" w:hAnsi="Arial"/>
                <w:b/>
                <w:lang w:val="en-US"/>
              </w:rPr>
              <w:t>Lack of accountability for academic dishonesty.</w:t>
            </w:r>
          </w:p>
        </w:tc>
        <w:tc>
          <w:tcPr>
            <w:tcW w:w="3118" w:type="dxa"/>
          </w:tcPr>
          <w:p w:rsidR="0020108C" w:rsidRDefault="0020108C" w:rsidP="0020108C">
            <w:pPr>
              <w:pStyle w:val="TableParagraph"/>
              <w:tabs>
                <w:tab w:val="left" w:pos="353"/>
              </w:tabs>
              <w:spacing w:before="3" w:line="244" w:lineRule="auto"/>
              <w:ind w:right="133"/>
              <w:rPr>
                <w:lang w:val="en-US"/>
              </w:rPr>
            </w:pPr>
          </w:p>
          <w:p w:rsidR="0020108C" w:rsidRDefault="0020108C" w:rsidP="0020108C">
            <w:pPr>
              <w:pStyle w:val="TableParagraph"/>
              <w:tabs>
                <w:tab w:val="left" w:pos="353"/>
              </w:tabs>
              <w:spacing w:before="3" w:line="244" w:lineRule="auto"/>
              <w:ind w:left="0" w:right="133"/>
              <w:rPr>
                <w:lang w:val="en-US"/>
              </w:rPr>
            </w:pPr>
          </w:p>
          <w:p w:rsidR="0020108C" w:rsidRDefault="0020108C" w:rsidP="0020108C">
            <w:pPr>
              <w:pStyle w:val="TableParagraph"/>
              <w:tabs>
                <w:tab w:val="left" w:pos="353"/>
              </w:tabs>
              <w:spacing w:before="3" w:line="244" w:lineRule="auto"/>
              <w:ind w:left="0" w:right="133"/>
              <w:rPr>
                <w:lang w:val="en-US"/>
              </w:rPr>
            </w:pPr>
          </w:p>
          <w:p w:rsidR="003118EE" w:rsidRPr="003118EE" w:rsidRDefault="003118EE" w:rsidP="00A1637E">
            <w:pPr>
              <w:pStyle w:val="TableParagraph"/>
              <w:numPr>
                <w:ilvl w:val="0"/>
                <w:numId w:val="2"/>
              </w:numPr>
              <w:tabs>
                <w:tab w:val="left" w:pos="353"/>
              </w:tabs>
              <w:spacing w:before="3" w:line="244" w:lineRule="auto"/>
              <w:ind w:firstLine="29"/>
              <w:rPr>
                <w:lang w:val="en-US"/>
              </w:rPr>
            </w:pPr>
            <w:r w:rsidRPr="003118EE">
              <w:rPr>
                <w:lang w:val="en-US"/>
              </w:rPr>
              <w:t>Absence of an internal document within the university that regulates the responsibility of staff and students for academic dishonesty.</w:t>
            </w:r>
          </w:p>
          <w:p w:rsidR="003118EE" w:rsidRPr="003118EE" w:rsidRDefault="003118EE" w:rsidP="00A1637E">
            <w:pPr>
              <w:pStyle w:val="TableParagraph"/>
              <w:numPr>
                <w:ilvl w:val="0"/>
                <w:numId w:val="2"/>
              </w:numPr>
              <w:tabs>
                <w:tab w:val="left" w:pos="353"/>
              </w:tabs>
              <w:spacing w:before="3" w:line="244" w:lineRule="auto"/>
              <w:ind w:firstLine="29"/>
              <w:rPr>
                <w:lang w:val="en-US"/>
              </w:rPr>
            </w:pPr>
            <w:r w:rsidRPr="003118EE">
              <w:rPr>
                <w:lang w:val="en-US"/>
              </w:rPr>
              <w:t>Lack of mechanisms to control academic integrity.</w:t>
            </w:r>
          </w:p>
          <w:p w:rsidR="003118EE" w:rsidRPr="003118EE" w:rsidRDefault="003118EE" w:rsidP="00A1637E">
            <w:pPr>
              <w:pStyle w:val="TableParagraph"/>
              <w:numPr>
                <w:ilvl w:val="0"/>
                <w:numId w:val="2"/>
              </w:numPr>
              <w:tabs>
                <w:tab w:val="left" w:pos="353"/>
              </w:tabs>
              <w:spacing w:before="3" w:line="244" w:lineRule="auto"/>
              <w:ind w:firstLine="29"/>
              <w:rPr>
                <w:lang w:val="en-US"/>
              </w:rPr>
            </w:pPr>
            <w:r w:rsidRPr="003118EE">
              <w:rPr>
                <w:lang w:val="en-US"/>
              </w:rPr>
              <w:t>Absence of mechanisms to hold individuals accountable for academic dishonesty.</w:t>
            </w:r>
          </w:p>
          <w:p w:rsidR="00E71CC1" w:rsidRPr="003118EE" w:rsidRDefault="003118EE" w:rsidP="00A1637E">
            <w:pPr>
              <w:pStyle w:val="TableParagraph"/>
              <w:numPr>
                <w:ilvl w:val="0"/>
                <w:numId w:val="2"/>
              </w:numPr>
              <w:tabs>
                <w:tab w:val="left" w:pos="353"/>
              </w:tabs>
              <w:spacing w:line="244" w:lineRule="auto"/>
              <w:ind w:firstLine="29"/>
              <w:rPr>
                <w:lang w:val="en-US"/>
              </w:rPr>
            </w:pPr>
            <w:r w:rsidRPr="003118EE">
              <w:rPr>
                <w:lang w:val="en-US"/>
              </w:rPr>
              <w:t>Absence of adverse consequences for individuals who engage in academic dishonesty.</w:t>
            </w:r>
          </w:p>
        </w:tc>
        <w:tc>
          <w:tcPr>
            <w:tcW w:w="4964" w:type="dxa"/>
            <w:shd w:val="clear" w:color="auto" w:fill="FFFF99"/>
          </w:tcPr>
          <w:p w:rsidR="00E71CC1" w:rsidRPr="003118EE" w:rsidRDefault="00E71CC1">
            <w:pPr>
              <w:pStyle w:val="TableParagraph"/>
              <w:ind w:left="0"/>
              <w:rPr>
                <w:rFonts w:ascii="Times New Roman"/>
                <w:sz w:val="24"/>
                <w:lang w:val="en-US"/>
              </w:rPr>
            </w:pPr>
          </w:p>
          <w:p w:rsidR="00E71CC1" w:rsidRDefault="00E71CC1" w:rsidP="0020108C">
            <w:pPr>
              <w:pStyle w:val="TableParagraph"/>
              <w:spacing w:before="2"/>
              <w:ind w:left="418" w:right="285"/>
              <w:rPr>
                <w:rFonts w:ascii="Times New Roman"/>
                <w:sz w:val="31"/>
                <w:lang w:val="en-US"/>
              </w:rPr>
            </w:pPr>
          </w:p>
          <w:p w:rsidR="0020108C" w:rsidRDefault="0020108C" w:rsidP="0020108C">
            <w:pPr>
              <w:pStyle w:val="TableParagraph"/>
              <w:spacing w:before="2"/>
              <w:ind w:left="418" w:right="285"/>
              <w:rPr>
                <w:rFonts w:ascii="Times New Roman"/>
                <w:sz w:val="31"/>
                <w:lang w:val="en-US"/>
              </w:rPr>
            </w:pPr>
          </w:p>
          <w:p w:rsidR="0020108C" w:rsidRPr="003118EE" w:rsidRDefault="0020108C" w:rsidP="0020108C">
            <w:pPr>
              <w:pStyle w:val="TableParagraph"/>
              <w:spacing w:before="2"/>
              <w:ind w:left="418" w:right="285"/>
              <w:rPr>
                <w:rFonts w:ascii="Times New Roman"/>
                <w:sz w:val="31"/>
                <w:lang w:val="en-US"/>
              </w:rPr>
            </w:pPr>
          </w:p>
          <w:p w:rsidR="00464774" w:rsidRPr="00464774" w:rsidRDefault="00464774" w:rsidP="00A1637E">
            <w:pPr>
              <w:pStyle w:val="TableParagraph"/>
              <w:numPr>
                <w:ilvl w:val="0"/>
                <w:numId w:val="1"/>
              </w:numPr>
              <w:tabs>
                <w:tab w:val="left" w:pos="422"/>
              </w:tabs>
              <w:spacing w:line="244" w:lineRule="auto"/>
              <w:ind w:left="138" w:right="3" w:firstLine="33"/>
              <w:rPr>
                <w:lang w:val="en-US"/>
              </w:rPr>
            </w:pPr>
            <w:r w:rsidRPr="00464774">
              <w:rPr>
                <w:lang w:val="en-US"/>
              </w:rPr>
              <w:t>Internal documents regulating the responsibility for academic dishonesty.</w:t>
            </w:r>
          </w:p>
          <w:p w:rsidR="00464774" w:rsidRPr="00464774" w:rsidRDefault="00464774" w:rsidP="00A1637E">
            <w:pPr>
              <w:pStyle w:val="TableParagraph"/>
              <w:numPr>
                <w:ilvl w:val="0"/>
                <w:numId w:val="1"/>
              </w:numPr>
              <w:tabs>
                <w:tab w:val="left" w:pos="422"/>
              </w:tabs>
              <w:spacing w:line="244" w:lineRule="auto"/>
              <w:ind w:left="138" w:right="3" w:firstLine="33"/>
              <w:rPr>
                <w:lang w:val="en-US"/>
              </w:rPr>
            </w:pPr>
            <w:r w:rsidRPr="00464774">
              <w:rPr>
                <w:lang w:val="en-US"/>
              </w:rPr>
              <w:t>Existence/absence of a body authorized to investigate cases of academic misconduct (disciplinary committee, ethics committee, etc.).</w:t>
            </w:r>
          </w:p>
          <w:p w:rsidR="00464774" w:rsidRPr="00464774" w:rsidRDefault="00464774" w:rsidP="00A1637E">
            <w:pPr>
              <w:pStyle w:val="TableParagraph"/>
              <w:numPr>
                <w:ilvl w:val="0"/>
                <w:numId w:val="1"/>
              </w:numPr>
              <w:tabs>
                <w:tab w:val="left" w:pos="422"/>
              </w:tabs>
              <w:spacing w:line="244" w:lineRule="auto"/>
              <w:ind w:left="138" w:right="3" w:firstLine="33"/>
              <w:rPr>
                <w:lang w:val="en-US"/>
              </w:rPr>
            </w:pPr>
            <w:r w:rsidRPr="00464774">
              <w:rPr>
                <w:lang w:val="en-US"/>
              </w:rPr>
              <w:t>Regulations and powers of such a body.</w:t>
            </w:r>
          </w:p>
          <w:p w:rsidR="00464774" w:rsidRPr="00464774" w:rsidRDefault="00464774" w:rsidP="00A1637E">
            <w:pPr>
              <w:pStyle w:val="TableParagraph"/>
              <w:numPr>
                <w:ilvl w:val="0"/>
                <w:numId w:val="1"/>
              </w:numPr>
              <w:tabs>
                <w:tab w:val="left" w:pos="422"/>
              </w:tabs>
              <w:spacing w:line="244" w:lineRule="auto"/>
              <w:ind w:left="138" w:right="3" w:firstLine="33"/>
              <w:rPr>
                <w:lang w:val="en-US"/>
              </w:rPr>
            </w:pPr>
            <w:r w:rsidRPr="00464774">
              <w:rPr>
                <w:lang w:val="en-US"/>
              </w:rPr>
              <w:t>Real-life cases of accountability for academic dishonesty.</w:t>
            </w:r>
          </w:p>
          <w:p w:rsidR="00E71CC1" w:rsidRPr="00464774" w:rsidRDefault="00464774" w:rsidP="00A1637E">
            <w:pPr>
              <w:pStyle w:val="TableParagraph"/>
              <w:numPr>
                <w:ilvl w:val="0"/>
                <w:numId w:val="1"/>
              </w:numPr>
              <w:tabs>
                <w:tab w:val="left" w:pos="422"/>
              </w:tabs>
              <w:spacing w:before="4"/>
              <w:ind w:left="138" w:right="3" w:firstLine="33"/>
              <w:rPr>
                <w:lang w:val="en-US"/>
              </w:rPr>
            </w:pPr>
            <w:r w:rsidRPr="00464774">
              <w:rPr>
                <w:lang w:val="en-US"/>
              </w:rPr>
              <w:t>Adverse consequences specified and actually incurred for academic dishonesty.</w:t>
            </w:r>
          </w:p>
        </w:tc>
        <w:tc>
          <w:tcPr>
            <w:tcW w:w="4395" w:type="dxa"/>
          </w:tcPr>
          <w:p w:rsidR="00E71CC1" w:rsidRPr="00464774" w:rsidRDefault="00E71CC1">
            <w:pPr>
              <w:pStyle w:val="TableParagraph"/>
              <w:ind w:left="0"/>
              <w:rPr>
                <w:rFonts w:ascii="Times New Roman"/>
                <w:sz w:val="24"/>
                <w:lang w:val="en-US"/>
              </w:rPr>
            </w:pPr>
          </w:p>
          <w:p w:rsidR="00E71CC1" w:rsidRPr="00464774" w:rsidRDefault="00E71CC1">
            <w:pPr>
              <w:pStyle w:val="TableParagraph"/>
              <w:ind w:left="0"/>
              <w:rPr>
                <w:rFonts w:ascii="Times New Roman"/>
                <w:sz w:val="24"/>
                <w:lang w:val="en-US"/>
              </w:rPr>
            </w:pPr>
          </w:p>
          <w:p w:rsidR="00E71CC1" w:rsidRPr="00464774" w:rsidRDefault="00E71CC1">
            <w:pPr>
              <w:pStyle w:val="TableParagraph"/>
              <w:ind w:left="0"/>
              <w:rPr>
                <w:rFonts w:ascii="Times New Roman"/>
                <w:sz w:val="24"/>
                <w:lang w:val="en-US"/>
              </w:rPr>
            </w:pPr>
          </w:p>
          <w:p w:rsidR="00464774" w:rsidRPr="00464774" w:rsidRDefault="0020108C" w:rsidP="00A1637E">
            <w:pPr>
              <w:pStyle w:val="TableParagraph"/>
              <w:numPr>
                <w:ilvl w:val="0"/>
                <w:numId w:val="34"/>
              </w:numPr>
              <w:tabs>
                <w:tab w:val="left" w:pos="424"/>
              </w:tabs>
              <w:spacing w:line="244" w:lineRule="auto"/>
              <w:ind w:right="3" w:firstLine="29"/>
              <w:rPr>
                <w:lang w:val="en-US"/>
              </w:rPr>
            </w:pPr>
            <w:r>
              <w:rPr>
                <w:lang w:val="en-US"/>
              </w:rPr>
              <w:t>I</w:t>
            </w:r>
            <w:r w:rsidR="00464774" w:rsidRPr="00464774">
              <w:rPr>
                <w:lang w:val="en-US"/>
              </w:rPr>
              <w:t>mplementation of an independent body, separate from the university administration, authorized to investigate cases of academic dishonesty.</w:t>
            </w:r>
          </w:p>
          <w:p w:rsidR="00464774" w:rsidRPr="00464774" w:rsidRDefault="00464774" w:rsidP="00A1637E">
            <w:pPr>
              <w:pStyle w:val="TableParagraph"/>
              <w:numPr>
                <w:ilvl w:val="0"/>
                <w:numId w:val="34"/>
              </w:numPr>
              <w:tabs>
                <w:tab w:val="left" w:pos="424"/>
              </w:tabs>
              <w:spacing w:line="244" w:lineRule="auto"/>
              <w:ind w:left="138" w:right="3" w:firstLine="33"/>
              <w:rPr>
                <w:lang w:val="en-US"/>
              </w:rPr>
            </w:pPr>
            <w:r w:rsidRPr="00464774">
              <w:rPr>
                <w:lang w:val="en-US"/>
              </w:rPr>
              <w:t>Implementation of r</w:t>
            </w:r>
            <w:bookmarkStart w:id="0" w:name="_GoBack"/>
            <w:bookmarkEnd w:id="0"/>
            <w:r w:rsidRPr="00464774">
              <w:rPr>
                <w:lang w:val="en-US"/>
              </w:rPr>
              <w:t>estrictions on access to certain academic privileges for individuals involved in academic dishonesty (academic mobility, scholarships, grants, research funding, awards, categories, bonuses, etc.).</w:t>
            </w:r>
          </w:p>
          <w:p w:rsidR="00E71CC1" w:rsidRPr="00464774" w:rsidRDefault="00464774" w:rsidP="00A1637E">
            <w:pPr>
              <w:pStyle w:val="TableParagraph"/>
              <w:numPr>
                <w:ilvl w:val="0"/>
                <w:numId w:val="34"/>
              </w:numPr>
              <w:tabs>
                <w:tab w:val="left" w:pos="355"/>
                <w:tab w:val="left" w:pos="424"/>
              </w:tabs>
              <w:spacing w:line="244" w:lineRule="auto"/>
              <w:ind w:firstLine="29"/>
              <w:rPr>
                <w:lang w:val="en-US"/>
              </w:rPr>
            </w:pPr>
            <w:r w:rsidRPr="00464774">
              <w:rPr>
                <w:lang w:val="en-US"/>
              </w:rPr>
              <w:t>Transparent procedure for holding individuals accountable for academic dishonesty.</w:t>
            </w:r>
          </w:p>
        </w:tc>
      </w:tr>
    </w:tbl>
    <w:p w:rsidR="00677430" w:rsidRPr="00464774" w:rsidRDefault="00677430">
      <w:pPr>
        <w:rPr>
          <w:lang w:val="en-US"/>
        </w:rPr>
      </w:pPr>
    </w:p>
    <w:sectPr w:rsidR="00677430" w:rsidRPr="00464774">
      <w:pgSz w:w="16850" w:h="11900" w:orient="landscape"/>
      <w:pgMar w:top="1340" w:right="840" w:bottom="1260" w:left="1000" w:header="630" w:footer="10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7E" w:rsidRDefault="00A1637E">
      <w:r>
        <w:separator/>
      </w:r>
    </w:p>
  </w:endnote>
  <w:endnote w:type="continuationSeparator" w:id="0">
    <w:p w:rsidR="00A1637E" w:rsidRDefault="00A16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1D" w:rsidRDefault="00CA071D">
    <w:pPr>
      <w:pStyle w:val="a3"/>
      <w:spacing w:line="14" w:lineRule="auto"/>
      <w:rPr>
        <w:b w:val="0"/>
        <w:sz w:val="20"/>
      </w:rPr>
    </w:pPr>
    <w:r>
      <w:rPr>
        <w:noProof/>
        <w:lang w:eastAsia="ru-RU"/>
      </w:rPr>
      <mc:AlternateContent>
        <mc:Choice Requires="wps">
          <w:drawing>
            <wp:anchor distT="0" distB="0" distL="114300" distR="114300" simplePos="0" relativeHeight="486832640" behindDoc="1" locked="0" layoutInCell="1" allowOverlap="1">
              <wp:simplePos x="0" y="0"/>
              <wp:positionH relativeFrom="page">
                <wp:posOffset>4690745</wp:posOffset>
              </wp:positionH>
              <wp:positionV relativeFrom="page">
                <wp:posOffset>6737985</wp:posOffset>
              </wp:positionV>
              <wp:extent cx="1348740"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71D" w:rsidRDefault="00CA071D">
                          <w:pPr>
                            <w:spacing w:before="20"/>
                            <w:ind w:left="20"/>
                            <w:rPr>
                              <w:rFonts w:ascii="Cambria" w:hAnsi="Cambria"/>
                              <w:b/>
                              <w:sz w:val="24"/>
                            </w:rPr>
                          </w:pPr>
                          <w:r>
                            <w:rPr>
                              <w:rFonts w:ascii="Cambria" w:hAnsi="Cambria"/>
                              <w:sz w:val="24"/>
                            </w:rPr>
                            <w:t>Страница</w:t>
                          </w:r>
                          <w:r>
                            <w:rPr>
                              <w:rFonts w:ascii="Cambria" w:hAnsi="Cambria"/>
                              <w:spacing w:val="-1"/>
                              <w:sz w:val="24"/>
                            </w:rPr>
                            <w:t xml:space="preserve"> </w:t>
                          </w:r>
                          <w:r>
                            <w:fldChar w:fldCharType="begin"/>
                          </w:r>
                          <w:r>
                            <w:rPr>
                              <w:rFonts w:ascii="Cambria" w:hAnsi="Cambria"/>
                              <w:b/>
                              <w:sz w:val="24"/>
                            </w:rPr>
                            <w:instrText xml:space="preserve"> PAGE </w:instrText>
                          </w:r>
                          <w:r>
                            <w:fldChar w:fldCharType="separate"/>
                          </w:r>
                          <w:r w:rsidR="00430ED9">
                            <w:rPr>
                              <w:rFonts w:ascii="Cambria" w:hAnsi="Cambria"/>
                              <w:b/>
                              <w:noProof/>
                              <w:sz w:val="24"/>
                            </w:rPr>
                            <w:t>13</w:t>
                          </w:r>
                          <w:r>
                            <w:fldChar w:fldCharType="end"/>
                          </w:r>
                          <w:r>
                            <w:rPr>
                              <w:rFonts w:ascii="Cambria" w:hAnsi="Cambria"/>
                              <w:b/>
                              <w:spacing w:val="-2"/>
                              <w:sz w:val="24"/>
                            </w:rPr>
                            <w:t xml:space="preserve"> </w:t>
                          </w:r>
                          <w:r>
                            <w:rPr>
                              <w:rFonts w:ascii="Cambria" w:hAnsi="Cambria"/>
                              <w:sz w:val="24"/>
                            </w:rPr>
                            <w:t>из</w:t>
                          </w:r>
                          <w:r>
                            <w:rPr>
                              <w:rFonts w:ascii="Cambria" w:hAnsi="Cambria"/>
                              <w:spacing w:val="-1"/>
                              <w:sz w:val="24"/>
                            </w:rPr>
                            <w:t xml:space="preserve"> </w:t>
                          </w:r>
                          <w:r>
                            <w:rPr>
                              <w:rFonts w:ascii="Cambria" w:hAnsi="Cambria"/>
                              <w:b/>
                              <w:sz w:val="24"/>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9.35pt;margin-top:530.55pt;width:106.2pt;height:16.1pt;z-index:-164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" filled="f" stroked="f">
              <v:textbox inset="0,0,0,0">
                <w:txbxContent>
                  <w:p w:rsidR="00CA071D" w:rsidRDefault="00CA071D">
                    <w:pPr>
                      <w:spacing w:before="20"/>
                      <w:ind w:left="20"/>
                      <w:rPr>
                        <w:rFonts w:ascii="Cambria" w:hAnsi="Cambria"/>
                        <w:b/>
                        <w:sz w:val="24"/>
                      </w:rPr>
                    </w:pPr>
                    <w:r>
                      <w:rPr>
                        <w:rFonts w:ascii="Cambria" w:hAnsi="Cambria"/>
                        <w:sz w:val="24"/>
                      </w:rPr>
                      <w:t>Страница</w:t>
                    </w:r>
                    <w:r>
                      <w:rPr>
                        <w:rFonts w:ascii="Cambria" w:hAnsi="Cambria"/>
                        <w:spacing w:val="-1"/>
                        <w:sz w:val="24"/>
                      </w:rPr>
                      <w:t xml:space="preserve"> </w:t>
                    </w:r>
                    <w:r>
                      <w:fldChar w:fldCharType="begin"/>
                    </w:r>
                    <w:r>
                      <w:rPr>
                        <w:rFonts w:ascii="Cambria" w:hAnsi="Cambria"/>
                        <w:b/>
                        <w:sz w:val="24"/>
                      </w:rPr>
                      <w:instrText xml:space="preserve"> PAGE </w:instrText>
                    </w:r>
                    <w:r>
                      <w:fldChar w:fldCharType="separate"/>
                    </w:r>
                    <w:r w:rsidR="00430ED9">
                      <w:rPr>
                        <w:rFonts w:ascii="Cambria" w:hAnsi="Cambria"/>
                        <w:b/>
                        <w:noProof/>
                        <w:sz w:val="24"/>
                      </w:rPr>
                      <w:t>13</w:t>
                    </w:r>
                    <w:r>
                      <w:fldChar w:fldCharType="end"/>
                    </w:r>
                    <w:r>
                      <w:rPr>
                        <w:rFonts w:ascii="Cambria" w:hAnsi="Cambria"/>
                        <w:b/>
                        <w:spacing w:val="-2"/>
                        <w:sz w:val="24"/>
                      </w:rPr>
                      <w:t xml:space="preserve"> </w:t>
                    </w:r>
                    <w:r>
                      <w:rPr>
                        <w:rFonts w:ascii="Cambria" w:hAnsi="Cambria"/>
                        <w:sz w:val="24"/>
                      </w:rPr>
                      <w:t>из</w:t>
                    </w:r>
                    <w:r>
                      <w:rPr>
                        <w:rFonts w:ascii="Cambria" w:hAnsi="Cambria"/>
                        <w:spacing w:val="-1"/>
                        <w:sz w:val="24"/>
                      </w:rPr>
                      <w:t xml:space="preserve"> </w:t>
                    </w:r>
                    <w:r>
                      <w:rPr>
                        <w:rFonts w:ascii="Cambria" w:hAnsi="Cambria"/>
                        <w:b/>
                        <w:sz w:val="24"/>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7E" w:rsidRDefault="00A1637E">
      <w:r>
        <w:separator/>
      </w:r>
    </w:p>
  </w:footnote>
  <w:footnote w:type="continuationSeparator" w:id="0">
    <w:p w:rsidR="00A1637E" w:rsidRDefault="00A163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71D" w:rsidRDefault="00CA071D">
    <w:pPr>
      <w:pStyle w:val="a3"/>
      <w:spacing w:line="14" w:lineRule="auto"/>
      <w:rPr>
        <w:b w:val="0"/>
        <w:sz w:val="20"/>
      </w:rPr>
    </w:pPr>
    <w:r>
      <w:rPr>
        <w:noProof/>
        <w:lang w:eastAsia="ru-RU"/>
      </w:rPr>
      <w:drawing>
        <wp:anchor distT="0" distB="0" distL="0" distR="0" simplePos="0" relativeHeight="486831616" behindDoc="1" locked="0" layoutInCell="1" allowOverlap="1">
          <wp:simplePos x="0" y="0"/>
          <wp:positionH relativeFrom="page">
            <wp:posOffset>717550</wp:posOffset>
          </wp:positionH>
          <wp:positionV relativeFrom="page">
            <wp:posOffset>400050</wp:posOffset>
          </wp:positionV>
          <wp:extent cx="1606550" cy="4533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6550" cy="453390"/>
                  </a:xfrm>
                  <a:prstGeom prst="rect">
                    <a:avLst/>
                  </a:prstGeom>
                </pic:spPr>
              </pic:pic>
            </a:graphicData>
          </a:graphic>
        </wp:anchor>
      </w:drawing>
    </w:r>
    <w:r>
      <w:rPr>
        <w:noProof/>
        <w:lang w:eastAsia="ru-RU"/>
      </w:rPr>
      <mc:AlternateContent>
        <mc:Choice Requires="wps">
          <w:drawing>
            <wp:anchor distT="0" distB="0" distL="114300" distR="114300" simplePos="0" relativeHeight="486832128" behindDoc="1" locked="0" layoutInCell="1" allowOverlap="1">
              <wp:simplePos x="0" y="0"/>
              <wp:positionH relativeFrom="page">
                <wp:posOffset>4052570</wp:posOffset>
              </wp:positionH>
              <wp:positionV relativeFrom="page">
                <wp:posOffset>441960</wp:posOffset>
              </wp:positionV>
              <wp:extent cx="2689860" cy="3714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071D" w:rsidRDefault="00CA071D">
                          <w:pPr>
                            <w:pStyle w:val="a3"/>
                            <w:ind w:left="6" w:right="43"/>
                            <w:jc w:val="center"/>
                            <w:rPr>
                              <w:rFonts w:ascii="Segoe UI" w:hAnsi="Segoe UI" w:cs="Segoe UI"/>
                              <w:color w:val="374151"/>
                              <w:shd w:val="clear" w:color="auto" w:fill="F7F7F8"/>
                              <w:lang w:val="en-US"/>
                            </w:rPr>
                          </w:pPr>
                          <w:r w:rsidRPr="00677430">
                            <w:rPr>
                              <w:rFonts w:ascii="Segoe UI" w:hAnsi="Segoe UI" w:cs="Segoe UI"/>
                              <w:color w:val="374151"/>
                              <w:shd w:val="clear" w:color="auto" w:fill="F7F7F8"/>
                              <w:lang w:val="en-US"/>
                            </w:rPr>
                            <w:t xml:space="preserve">CORRUPTION RISK MAP </w:t>
                          </w:r>
                        </w:p>
                        <w:p w:rsidR="00CA071D" w:rsidRPr="00677430" w:rsidRDefault="00CA071D">
                          <w:pPr>
                            <w:pStyle w:val="a3"/>
                            <w:ind w:left="6" w:right="43"/>
                            <w:jc w:val="center"/>
                            <w:rPr>
                              <w:lang w:val="en-US"/>
                            </w:rPr>
                          </w:pPr>
                          <w:r w:rsidRPr="00677430">
                            <w:rPr>
                              <w:rFonts w:ascii="Segoe UI" w:hAnsi="Segoe UI" w:cs="Segoe UI"/>
                              <w:color w:val="374151"/>
                              <w:shd w:val="clear" w:color="auto" w:fill="F7F7F8"/>
                              <w:lang w:val="en-US"/>
                            </w:rPr>
                            <w:t>Level: "UNIVERSITIES"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9.1pt;margin-top:34.8pt;width:211.8pt;height:29.25pt;z-index:-1648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JJ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" filled="f" stroked="f">
              <v:textbox inset="0,0,0,0">
                <w:txbxContent>
                  <w:p w:rsidR="00CA071D" w:rsidRDefault="00CA071D">
                    <w:pPr>
                      <w:pStyle w:val="a3"/>
                      <w:ind w:left="6" w:right="43"/>
                      <w:jc w:val="center"/>
                      <w:rPr>
                        <w:rFonts w:ascii="Segoe UI" w:hAnsi="Segoe UI" w:cs="Segoe UI"/>
                        <w:color w:val="374151"/>
                        <w:shd w:val="clear" w:color="auto" w:fill="F7F7F8"/>
                        <w:lang w:val="en-US"/>
                      </w:rPr>
                    </w:pPr>
                    <w:r w:rsidRPr="00677430">
                      <w:rPr>
                        <w:rFonts w:ascii="Segoe UI" w:hAnsi="Segoe UI" w:cs="Segoe UI"/>
                        <w:color w:val="374151"/>
                        <w:shd w:val="clear" w:color="auto" w:fill="F7F7F8"/>
                        <w:lang w:val="en-US"/>
                      </w:rPr>
                      <w:t xml:space="preserve">CORRUPTION RISK MAP </w:t>
                    </w:r>
                  </w:p>
                  <w:p w:rsidR="00CA071D" w:rsidRPr="00677430" w:rsidRDefault="00CA071D">
                    <w:pPr>
                      <w:pStyle w:val="a3"/>
                      <w:ind w:left="6" w:right="43"/>
                      <w:jc w:val="center"/>
                      <w:rPr>
                        <w:lang w:val="en-US"/>
                      </w:rPr>
                    </w:pPr>
                    <w:r w:rsidRPr="00677430">
                      <w:rPr>
                        <w:rFonts w:ascii="Segoe UI" w:hAnsi="Segoe UI" w:cs="Segoe UI"/>
                        <w:color w:val="374151"/>
                        <w:shd w:val="clear" w:color="auto" w:fill="F7F7F8"/>
                        <w:lang w:val="en-US"/>
                      </w:rPr>
                      <w:t>Level: "UNIVERSITIES"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FCC"/>
    <w:multiLevelType w:val="hybridMultilevel"/>
    <w:tmpl w:val="7B3AF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F123A6"/>
    <w:multiLevelType w:val="hybridMultilevel"/>
    <w:tmpl w:val="C0C6DE3E"/>
    <w:lvl w:ilvl="0" w:tplc="953E19C0">
      <w:start w:val="1"/>
      <w:numFmt w:val="decimal"/>
      <w:lvlText w:val="%1."/>
      <w:lvlJc w:val="left"/>
      <w:pPr>
        <w:ind w:left="352" w:hanging="245"/>
      </w:pPr>
      <w:rPr>
        <w:rFonts w:ascii="Microsoft Sans Serif" w:eastAsia="Microsoft Sans Serif" w:hAnsi="Microsoft Sans Serif" w:cs="Microsoft Sans Serif" w:hint="default"/>
        <w:spacing w:val="-1"/>
        <w:w w:val="100"/>
        <w:sz w:val="22"/>
        <w:szCs w:val="22"/>
        <w:lang w:val="ru-RU" w:eastAsia="en-US" w:bidi="ar-SA"/>
      </w:rPr>
    </w:lvl>
    <w:lvl w:ilvl="1" w:tplc="44222D0C">
      <w:numFmt w:val="bullet"/>
      <w:lvlText w:val="•"/>
      <w:lvlJc w:val="left"/>
      <w:pPr>
        <w:ind w:left="634" w:hanging="245"/>
      </w:pPr>
      <w:rPr>
        <w:rFonts w:hint="default"/>
        <w:lang w:val="ru-RU" w:eastAsia="en-US" w:bidi="ar-SA"/>
      </w:rPr>
    </w:lvl>
    <w:lvl w:ilvl="2" w:tplc="9C6419F0">
      <w:numFmt w:val="bullet"/>
      <w:lvlText w:val="•"/>
      <w:lvlJc w:val="left"/>
      <w:pPr>
        <w:ind w:left="909" w:hanging="245"/>
      </w:pPr>
      <w:rPr>
        <w:rFonts w:hint="default"/>
        <w:lang w:val="ru-RU" w:eastAsia="en-US" w:bidi="ar-SA"/>
      </w:rPr>
    </w:lvl>
    <w:lvl w:ilvl="3" w:tplc="877E54B8">
      <w:numFmt w:val="bullet"/>
      <w:lvlText w:val="•"/>
      <w:lvlJc w:val="left"/>
      <w:pPr>
        <w:ind w:left="1184" w:hanging="245"/>
      </w:pPr>
      <w:rPr>
        <w:rFonts w:hint="default"/>
        <w:lang w:val="ru-RU" w:eastAsia="en-US" w:bidi="ar-SA"/>
      </w:rPr>
    </w:lvl>
    <w:lvl w:ilvl="4" w:tplc="867CB040">
      <w:numFmt w:val="bullet"/>
      <w:lvlText w:val="•"/>
      <w:lvlJc w:val="left"/>
      <w:pPr>
        <w:ind w:left="1459" w:hanging="245"/>
      </w:pPr>
      <w:rPr>
        <w:rFonts w:hint="default"/>
        <w:lang w:val="ru-RU" w:eastAsia="en-US" w:bidi="ar-SA"/>
      </w:rPr>
    </w:lvl>
    <w:lvl w:ilvl="5" w:tplc="208632A8">
      <w:numFmt w:val="bullet"/>
      <w:lvlText w:val="•"/>
      <w:lvlJc w:val="left"/>
      <w:pPr>
        <w:ind w:left="1734" w:hanging="245"/>
      </w:pPr>
      <w:rPr>
        <w:rFonts w:hint="default"/>
        <w:lang w:val="ru-RU" w:eastAsia="en-US" w:bidi="ar-SA"/>
      </w:rPr>
    </w:lvl>
    <w:lvl w:ilvl="6" w:tplc="CD4A4D34">
      <w:numFmt w:val="bullet"/>
      <w:lvlText w:val="•"/>
      <w:lvlJc w:val="left"/>
      <w:pPr>
        <w:ind w:left="2008" w:hanging="245"/>
      </w:pPr>
      <w:rPr>
        <w:rFonts w:hint="default"/>
        <w:lang w:val="ru-RU" w:eastAsia="en-US" w:bidi="ar-SA"/>
      </w:rPr>
    </w:lvl>
    <w:lvl w:ilvl="7" w:tplc="4C443B32">
      <w:numFmt w:val="bullet"/>
      <w:lvlText w:val="•"/>
      <w:lvlJc w:val="left"/>
      <w:pPr>
        <w:ind w:left="2283" w:hanging="245"/>
      </w:pPr>
      <w:rPr>
        <w:rFonts w:hint="default"/>
        <w:lang w:val="ru-RU" w:eastAsia="en-US" w:bidi="ar-SA"/>
      </w:rPr>
    </w:lvl>
    <w:lvl w:ilvl="8" w:tplc="70F26D9C">
      <w:numFmt w:val="bullet"/>
      <w:lvlText w:val="•"/>
      <w:lvlJc w:val="left"/>
      <w:pPr>
        <w:ind w:left="2558" w:hanging="245"/>
      </w:pPr>
      <w:rPr>
        <w:rFonts w:hint="default"/>
        <w:lang w:val="ru-RU" w:eastAsia="en-US" w:bidi="ar-SA"/>
      </w:rPr>
    </w:lvl>
  </w:abstractNum>
  <w:abstractNum w:abstractNumId="2" w15:restartNumberingAfterBreak="0">
    <w:nsid w:val="0A4A77EE"/>
    <w:multiLevelType w:val="hybridMultilevel"/>
    <w:tmpl w:val="88F6AC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616EBE"/>
    <w:multiLevelType w:val="hybridMultilevel"/>
    <w:tmpl w:val="99526818"/>
    <w:lvl w:ilvl="0" w:tplc="B770EF14">
      <w:start w:val="1"/>
      <w:numFmt w:val="decimal"/>
      <w:lvlText w:val="%1."/>
      <w:lvlJc w:val="left"/>
      <w:pPr>
        <w:ind w:left="357" w:hanging="247"/>
      </w:pPr>
      <w:rPr>
        <w:rFonts w:ascii="Microsoft Sans Serif" w:eastAsia="Microsoft Sans Serif" w:hAnsi="Microsoft Sans Serif" w:cs="Microsoft Sans Serif" w:hint="default"/>
        <w:spacing w:val="-1"/>
        <w:w w:val="100"/>
        <w:sz w:val="22"/>
        <w:szCs w:val="22"/>
        <w:lang w:val="ru-RU" w:eastAsia="en-US" w:bidi="ar-SA"/>
      </w:rPr>
    </w:lvl>
    <w:lvl w:ilvl="1" w:tplc="5A5E3028">
      <w:numFmt w:val="bullet"/>
      <w:lvlText w:val="•"/>
      <w:lvlJc w:val="left"/>
      <w:pPr>
        <w:ind w:left="819" w:hanging="247"/>
      </w:pPr>
      <w:rPr>
        <w:rFonts w:hint="default"/>
        <w:lang w:val="ru-RU" w:eastAsia="en-US" w:bidi="ar-SA"/>
      </w:rPr>
    </w:lvl>
    <w:lvl w:ilvl="2" w:tplc="BD0C1748">
      <w:numFmt w:val="bullet"/>
      <w:lvlText w:val="•"/>
      <w:lvlJc w:val="left"/>
      <w:pPr>
        <w:ind w:left="1278" w:hanging="247"/>
      </w:pPr>
      <w:rPr>
        <w:rFonts w:hint="default"/>
        <w:lang w:val="ru-RU" w:eastAsia="en-US" w:bidi="ar-SA"/>
      </w:rPr>
    </w:lvl>
    <w:lvl w:ilvl="3" w:tplc="ADE0F07A">
      <w:numFmt w:val="bullet"/>
      <w:lvlText w:val="•"/>
      <w:lvlJc w:val="left"/>
      <w:pPr>
        <w:ind w:left="1738" w:hanging="247"/>
      </w:pPr>
      <w:rPr>
        <w:rFonts w:hint="default"/>
        <w:lang w:val="ru-RU" w:eastAsia="en-US" w:bidi="ar-SA"/>
      </w:rPr>
    </w:lvl>
    <w:lvl w:ilvl="4" w:tplc="37900588">
      <w:numFmt w:val="bullet"/>
      <w:lvlText w:val="•"/>
      <w:lvlJc w:val="left"/>
      <w:pPr>
        <w:ind w:left="2197" w:hanging="247"/>
      </w:pPr>
      <w:rPr>
        <w:rFonts w:hint="default"/>
        <w:lang w:val="ru-RU" w:eastAsia="en-US" w:bidi="ar-SA"/>
      </w:rPr>
    </w:lvl>
    <w:lvl w:ilvl="5" w:tplc="75E09A72">
      <w:numFmt w:val="bullet"/>
      <w:lvlText w:val="•"/>
      <w:lvlJc w:val="left"/>
      <w:pPr>
        <w:ind w:left="2657" w:hanging="247"/>
      </w:pPr>
      <w:rPr>
        <w:rFonts w:hint="default"/>
        <w:lang w:val="ru-RU" w:eastAsia="en-US" w:bidi="ar-SA"/>
      </w:rPr>
    </w:lvl>
    <w:lvl w:ilvl="6" w:tplc="9ACACA6E">
      <w:numFmt w:val="bullet"/>
      <w:lvlText w:val="•"/>
      <w:lvlJc w:val="left"/>
      <w:pPr>
        <w:ind w:left="3116" w:hanging="247"/>
      </w:pPr>
      <w:rPr>
        <w:rFonts w:hint="default"/>
        <w:lang w:val="ru-RU" w:eastAsia="en-US" w:bidi="ar-SA"/>
      </w:rPr>
    </w:lvl>
    <w:lvl w:ilvl="7" w:tplc="565683E4">
      <w:numFmt w:val="bullet"/>
      <w:lvlText w:val="•"/>
      <w:lvlJc w:val="left"/>
      <w:pPr>
        <w:ind w:left="3575" w:hanging="247"/>
      </w:pPr>
      <w:rPr>
        <w:rFonts w:hint="default"/>
        <w:lang w:val="ru-RU" w:eastAsia="en-US" w:bidi="ar-SA"/>
      </w:rPr>
    </w:lvl>
    <w:lvl w:ilvl="8" w:tplc="30E2D726">
      <w:numFmt w:val="bullet"/>
      <w:lvlText w:val="•"/>
      <w:lvlJc w:val="left"/>
      <w:pPr>
        <w:ind w:left="4035" w:hanging="247"/>
      </w:pPr>
      <w:rPr>
        <w:rFonts w:hint="default"/>
        <w:lang w:val="ru-RU" w:eastAsia="en-US" w:bidi="ar-SA"/>
      </w:rPr>
    </w:lvl>
  </w:abstractNum>
  <w:abstractNum w:abstractNumId="4" w15:restartNumberingAfterBreak="0">
    <w:nsid w:val="0B8F1372"/>
    <w:multiLevelType w:val="hybridMultilevel"/>
    <w:tmpl w:val="862E2776"/>
    <w:lvl w:ilvl="0" w:tplc="584E2F2A">
      <w:start w:val="1"/>
      <w:numFmt w:val="decimal"/>
      <w:lvlText w:val="%1."/>
      <w:lvlJc w:val="left"/>
      <w:pPr>
        <w:ind w:left="352" w:hanging="245"/>
      </w:pPr>
      <w:rPr>
        <w:rFonts w:ascii="Microsoft Sans Serif" w:eastAsia="Microsoft Sans Serif" w:hAnsi="Microsoft Sans Serif" w:cs="Microsoft Sans Serif" w:hint="default"/>
        <w:w w:val="100"/>
        <w:sz w:val="22"/>
        <w:szCs w:val="22"/>
        <w:lang w:val="ru-RU" w:eastAsia="en-US" w:bidi="ar-SA"/>
      </w:rPr>
    </w:lvl>
    <w:lvl w:ilvl="1" w:tplc="DBCA811C">
      <w:numFmt w:val="bullet"/>
      <w:lvlText w:val="•"/>
      <w:lvlJc w:val="left"/>
      <w:pPr>
        <w:ind w:left="634" w:hanging="245"/>
      </w:pPr>
      <w:rPr>
        <w:rFonts w:hint="default"/>
        <w:lang w:val="ru-RU" w:eastAsia="en-US" w:bidi="ar-SA"/>
      </w:rPr>
    </w:lvl>
    <w:lvl w:ilvl="2" w:tplc="955ED0DC">
      <w:numFmt w:val="bullet"/>
      <w:lvlText w:val="•"/>
      <w:lvlJc w:val="left"/>
      <w:pPr>
        <w:ind w:left="909" w:hanging="245"/>
      </w:pPr>
      <w:rPr>
        <w:rFonts w:hint="default"/>
        <w:lang w:val="ru-RU" w:eastAsia="en-US" w:bidi="ar-SA"/>
      </w:rPr>
    </w:lvl>
    <w:lvl w:ilvl="3" w:tplc="084A6514">
      <w:numFmt w:val="bullet"/>
      <w:lvlText w:val="•"/>
      <w:lvlJc w:val="left"/>
      <w:pPr>
        <w:ind w:left="1184" w:hanging="245"/>
      </w:pPr>
      <w:rPr>
        <w:rFonts w:hint="default"/>
        <w:lang w:val="ru-RU" w:eastAsia="en-US" w:bidi="ar-SA"/>
      </w:rPr>
    </w:lvl>
    <w:lvl w:ilvl="4" w:tplc="0A62AA42">
      <w:numFmt w:val="bullet"/>
      <w:lvlText w:val="•"/>
      <w:lvlJc w:val="left"/>
      <w:pPr>
        <w:ind w:left="1459" w:hanging="245"/>
      </w:pPr>
      <w:rPr>
        <w:rFonts w:hint="default"/>
        <w:lang w:val="ru-RU" w:eastAsia="en-US" w:bidi="ar-SA"/>
      </w:rPr>
    </w:lvl>
    <w:lvl w:ilvl="5" w:tplc="2892C0E0">
      <w:numFmt w:val="bullet"/>
      <w:lvlText w:val="•"/>
      <w:lvlJc w:val="left"/>
      <w:pPr>
        <w:ind w:left="1734" w:hanging="245"/>
      </w:pPr>
      <w:rPr>
        <w:rFonts w:hint="default"/>
        <w:lang w:val="ru-RU" w:eastAsia="en-US" w:bidi="ar-SA"/>
      </w:rPr>
    </w:lvl>
    <w:lvl w:ilvl="6" w:tplc="F1A043A4">
      <w:numFmt w:val="bullet"/>
      <w:lvlText w:val="•"/>
      <w:lvlJc w:val="left"/>
      <w:pPr>
        <w:ind w:left="2008" w:hanging="245"/>
      </w:pPr>
      <w:rPr>
        <w:rFonts w:hint="default"/>
        <w:lang w:val="ru-RU" w:eastAsia="en-US" w:bidi="ar-SA"/>
      </w:rPr>
    </w:lvl>
    <w:lvl w:ilvl="7" w:tplc="6CAEE774">
      <w:numFmt w:val="bullet"/>
      <w:lvlText w:val="•"/>
      <w:lvlJc w:val="left"/>
      <w:pPr>
        <w:ind w:left="2283" w:hanging="245"/>
      </w:pPr>
      <w:rPr>
        <w:rFonts w:hint="default"/>
        <w:lang w:val="ru-RU" w:eastAsia="en-US" w:bidi="ar-SA"/>
      </w:rPr>
    </w:lvl>
    <w:lvl w:ilvl="8" w:tplc="CA04B364">
      <w:numFmt w:val="bullet"/>
      <w:lvlText w:val="•"/>
      <w:lvlJc w:val="left"/>
      <w:pPr>
        <w:ind w:left="2558" w:hanging="245"/>
      </w:pPr>
      <w:rPr>
        <w:rFonts w:hint="default"/>
        <w:lang w:val="ru-RU" w:eastAsia="en-US" w:bidi="ar-SA"/>
      </w:rPr>
    </w:lvl>
  </w:abstractNum>
  <w:abstractNum w:abstractNumId="5" w15:restartNumberingAfterBreak="0">
    <w:nsid w:val="154412EB"/>
    <w:multiLevelType w:val="hybridMultilevel"/>
    <w:tmpl w:val="EFD0A9CE"/>
    <w:lvl w:ilvl="0" w:tplc="D0362862">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A8881880">
      <w:numFmt w:val="bullet"/>
      <w:lvlText w:val="•"/>
      <w:lvlJc w:val="left"/>
      <w:pPr>
        <w:ind w:left="603" w:hanging="247"/>
      </w:pPr>
      <w:rPr>
        <w:rFonts w:hint="default"/>
        <w:lang w:val="ru-RU" w:eastAsia="en-US" w:bidi="ar-SA"/>
      </w:rPr>
    </w:lvl>
    <w:lvl w:ilvl="2" w:tplc="615C8586">
      <w:numFmt w:val="bullet"/>
      <w:lvlText w:val="•"/>
      <w:lvlJc w:val="left"/>
      <w:pPr>
        <w:ind w:left="1086" w:hanging="247"/>
      </w:pPr>
      <w:rPr>
        <w:rFonts w:hint="default"/>
        <w:lang w:val="ru-RU" w:eastAsia="en-US" w:bidi="ar-SA"/>
      </w:rPr>
    </w:lvl>
    <w:lvl w:ilvl="3" w:tplc="E7681D66">
      <w:numFmt w:val="bullet"/>
      <w:lvlText w:val="•"/>
      <w:lvlJc w:val="left"/>
      <w:pPr>
        <w:ind w:left="1570" w:hanging="247"/>
      </w:pPr>
      <w:rPr>
        <w:rFonts w:hint="default"/>
        <w:lang w:val="ru-RU" w:eastAsia="en-US" w:bidi="ar-SA"/>
      </w:rPr>
    </w:lvl>
    <w:lvl w:ilvl="4" w:tplc="4EE4D48A">
      <w:numFmt w:val="bullet"/>
      <w:lvlText w:val="•"/>
      <w:lvlJc w:val="left"/>
      <w:pPr>
        <w:ind w:left="2053" w:hanging="247"/>
      </w:pPr>
      <w:rPr>
        <w:rFonts w:hint="default"/>
        <w:lang w:val="ru-RU" w:eastAsia="en-US" w:bidi="ar-SA"/>
      </w:rPr>
    </w:lvl>
    <w:lvl w:ilvl="5" w:tplc="712E5884">
      <w:numFmt w:val="bullet"/>
      <w:lvlText w:val="•"/>
      <w:lvlJc w:val="left"/>
      <w:pPr>
        <w:ind w:left="2537" w:hanging="247"/>
      </w:pPr>
      <w:rPr>
        <w:rFonts w:hint="default"/>
        <w:lang w:val="ru-RU" w:eastAsia="en-US" w:bidi="ar-SA"/>
      </w:rPr>
    </w:lvl>
    <w:lvl w:ilvl="6" w:tplc="596CFF32">
      <w:numFmt w:val="bullet"/>
      <w:lvlText w:val="•"/>
      <w:lvlJc w:val="left"/>
      <w:pPr>
        <w:ind w:left="3020" w:hanging="247"/>
      </w:pPr>
      <w:rPr>
        <w:rFonts w:hint="default"/>
        <w:lang w:val="ru-RU" w:eastAsia="en-US" w:bidi="ar-SA"/>
      </w:rPr>
    </w:lvl>
    <w:lvl w:ilvl="7" w:tplc="D4426B0C">
      <w:numFmt w:val="bullet"/>
      <w:lvlText w:val="•"/>
      <w:lvlJc w:val="left"/>
      <w:pPr>
        <w:ind w:left="3503" w:hanging="247"/>
      </w:pPr>
      <w:rPr>
        <w:rFonts w:hint="default"/>
        <w:lang w:val="ru-RU" w:eastAsia="en-US" w:bidi="ar-SA"/>
      </w:rPr>
    </w:lvl>
    <w:lvl w:ilvl="8" w:tplc="29027AD0">
      <w:numFmt w:val="bullet"/>
      <w:lvlText w:val="•"/>
      <w:lvlJc w:val="left"/>
      <w:pPr>
        <w:ind w:left="3987" w:hanging="247"/>
      </w:pPr>
      <w:rPr>
        <w:rFonts w:hint="default"/>
        <w:lang w:val="ru-RU" w:eastAsia="en-US" w:bidi="ar-SA"/>
      </w:rPr>
    </w:lvl>
  </w:abstractNum>
  <w:abstractNum w:abstractNumId="6" w15:restartNumberingAfterBreak="0">
    <w:nsid w:val="158C5013"/>
    <w:multiLevelType w:val="hybridMultilevel"/>
    <w:tmpl w:val="6478E8F0"/>
    <w:lvl w:ilvl="0" w:tplc="84AE6EA8">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AFA01BE4">
      <w:numFmt w:val="bullet"/>
      <w:lvlText w:val="•"/>
      <w:lvlJc w:val="left"/>
      <w:pPr>
        <w:ind w:left="603" w:hanging="247"/>
      </w:pPr>
      <w:rPr>
        <w:rFonts w:hint="default"/>
        <w:lang w:val="ru-RU" w:eastAsia="en-US" w:bidi="ar-SA"/>
      </w:rPr>
    </w:lvl>
    <w:lvl w:ilvl="2" w:tplc="39748326">
      <w:numFmt w:val="bullet"/>
      <w:lvlText w:val="•"/>
      <w:lvlJc w:val="left"/>
      <w:pPr>
        <w:ind w:left="1086" w:hanging="247"/>
      </w:pPr>
      <w:rPr>
        <w:rFonts w:hint="default"/>
        <w:lang w:val="ru-RU" w:eastAsia="en-US" w:bidi="ar-SA"/>
      </w:rPr>
    </w:lvl>
    <w:lvl w:ilvl="3" w:tplc="D8085CEA">
      <w:numFmt w:val="bullet"/>
      <w:lvlText w:val="•"/>
      <w:lvlJc w:val="left"/>
      <w:pPr>
        <w:ind w:left="1570" w:hanging="247"/>
      </w:pPr>
      <w:rPr>
        <w:rFonts w:hint="default"/>
        <w:lang w:val="ru-RU" w:eastAsia="en-US" w:bidi="ar-SA"/>
      </w:rPr>
    </w:lvl>
    <w:lvl w:ilvl="4" w:tplc="0CF0AA6C">
      <w:numFmt w:val="bullet"/>
      <w:lvlText w:val="•"/>
      <w:lvlJc w:val="left"/>
      <w:pPr>
        <w:ind w:left="2053" w:hanging="247"/>
      </w:pPr>
      <w:rPr>
        <w:rFonts w:hint="default"/>
        <w:lang w:val="ru-RU" w:eastAsia="en-US" w:bidi="ar-SA"/>
      </w:rPr>
    </w:lvl>
    <w:lvl w:ilvl="5" w:tplc="90B02CC0">
      <w:numFmt w:val="bullet"/>
      <w:lvlText w:val="•"/>
      <w:lvlJc w:val="left"/>
      <w:pPr>
        <w:ind w:left="2537" w:hanging="247"/>
      </w:pPr>
      <w:rPr>
        <w:rFonts w:hint="default"/>
        <w:lang w:val="ru-RU" w:eastAsia="en-US" w:bidi="ar-SA"/>
      </w:rPr>
    </w:lvl>
    <w:lvl w:ilvl="6" w:tplc="2F7E649A">
      <w:numFmt w:val="bullet"/>
      <w:lvlText w:val="•"/>
      <w:lvlJc w:val="left"/>
      <w:pPr>
        <w:ind w:left="3020" w:hanging="247"/>
      </w:pPr>
      <w:rPr>
        <w:rFonts w:hint="default"/>
        <w:lang w:val="ru-RU" w:eastAsia="en-US" w:bidi="ar-SA"/>
      </w:rPr>
    </w:lvl>
    <w:lvl w:ilvl="7" w:tplc="FFE6A96E">
      <w:numFmt w:val="bullet"/>
      <w:lvlText w:val="•"/>
      <w:lvlJc w:val="left"/>
      <w:pPr>
        <w:ind w:left="3503" w:hanging="247"/>
      </w:pPr>
      <w:rPr>
        <w:rFonts w:hint="default"/>
        <w:lang w:val="ru-RU" w:eastAsia="en-US" w:bidi="ar-SA"/>
      </w:rPr>
    </w:lvl>
    <w:lvl w:ilvl="8" w:tplc="527A7B8C">
      <w:numFmt w:val="bullet"/>
      <w:lvlText w:val="•"/>
      <w:lvlJc w:val="left"/>
      <w:pPr>
        <w:ind w:left="3987" w:hanging="247"/>
      </w:pPr>
      <w:rPr>
        <w:rFonts w:hint="default"/>
        <w:lang w:val="ru-RU" w:eastAsia="en-US" w:bidi="ar-SA"/>
      </w:rPr>
    </w:lvl>
  </w:abstractNum>
  <w:abstractNum w:abstractNumId="7" w15:restartNumberingAfterBreak="0">
    <w:nsid w:val="1A421394"/>
    <w:multiLevelType w:val="hybridMultilevel"/>
    <w:tmpl w:val="B264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A1071A"/>
    <w:multiLevelType w:val="hybridMultilevel"/>
    <w:tmpl w:val="58C05096"/>
    <w:lvl w:ilvl="0" w:tplc="D974E912">
      <w:start w:val="1"/>
      <w:numFmt w:val="decimal"/>
      <w:lvlText w:val="%1."/>
      <w:lvlJc w:val="left"/>
      <w:pPr>
        <w:ind w:left="107" w:hanging="245"/>
      </w:pPr>
      <w:rPr>
        <w:rFonts w:ascii="Microsoft Sans Serif" w:eastAsia="Microsoft Sans Serif" w:hAnsi="Microsoft Sans Serif" w:cs="Microsoft Sans Serif" w:hint="default"/>
        <w:spacing w:val="-1"/>
        <w:w w:val="100"/>
        <w:sz w:val="22"/>
        <w:szCs w:val="22"/>
        <w:lang w:val="ru-RU" w:eastAsia="en-US" w:bidi="ar-SA"/>
      </w:rPr>
    </w:lvl>
    <w:lvl w:ilvl="1" w:tplc="D74AF278">
      <w:numFmt w:val="bullet"/>
      <w:lvlText w:val="•"/>
      <w:lvlJc w:val="left"/>
      <w:pPr>
        <w:ind w:left="400" w:hanging="245"/>
      </w:pPr>
      <w:rPr>
        <w:rFonts w:hint="default"/>
        <w:lang w:val="ru-RU" w:eastAsia="en-US" w:bidi="ar-SA"/>
      </w:rPr>
    </w:lvl>
    <w:lvl w:ilvl="2" w:tplc="91D41854">
      <w:numFmt w:val="bullet"/>
      <w:lvlText w:val="•"/>
      <w:lvlJc w:val="left"/>
      <w:pPr>
        <w:ind w:left="701" w:hanging="245"/>
      </w:pPr>
      <w:rPr>
        <w:rFonts w:hint="default"/>
        <w:lang w:val="ru-RU" w:eastAsia="en-US" w:bidi="ar-SA"/>
      </w:rPr>
    </w:lvl>
    <w:lvl w:ilvl="3" w:tplc="9CAE49C2">
      <w:numFmt w:val="bullet"/>
      <w:lvlText w:val="•"/>
      <w:lvlJc w:val="left"/>
      <w:pPr>
        <w:ind w:left="1002" w:hanging="245"/>
      </w:pPr>
      <w:rPr>
        <w:rFonts w:hint="default"/>
        <w:lang w:val="ru-RU" w:eastAsia="en-US" w:bidi="ar-SA"/>
      </w:rPr>
    </w:lvl>
    <w:lvl w:ilvl="4" w:tplc="08DADC2C">
      <w:numFmt w:val="bullet"/>
      <w:lvlText w:val="•"/>
      <w:lvlJc w:val="left"/>
      <w:pPr>
        <w:ind w:left="1303" w:hanging="245"/>
      </w:pPr>
      <w:rPr>
        <w:rFonts w:hint="default"/>
        <w:lang w:val="ru-RU" w:eastAsia="en-US" w:bidi="ar-SA"/>
      </w:rPr>
    </w:lvl>
    <w:lvl w:ilvl="5" w:tplc="01F22316">
      <w:numFmt w:val="bullet"/>
      <w:lvlText w:val="•"/>
      <w:lvlJc w:val="left"/>
      <w:pPr>
        <w:ind w:left="1604" w:hanging="245"/>
      </w:pPr>
      <w:rPr>
        <w:rFonts w:hint="default"/>
        <w:lang w:val="ru-RU" w:eastAsia="en-US" w:bidi="ar-SA"/>
      </w:rPr>
    </w:lvl>
    <w:lvl w:ilvl="6" w:tplc="782C9A0E">
      <w:numFmt w:val="bullet"/>
      <w:lvlText w:val="•"/>
      <w:lvlJc w:val="left"/>
      <w:pPr>
        <w:ind w:left="1904" w:hanging="245"/>
      </w:pPr>
      <w:rPr>
        <w:rFonts w:hint="default"/>
        <w:lang w:val="ru-RU" w:eastAsia="en-US" w:bidi="ar-SA"/>
      </w:rPr>
    </w:lvl>
    <w:lvl w:ilvl="7" w:tplc="8856E18C">
      <w:numFmt w:val="bullet"/>
      <w:lvlText w:val="•"/>
      <w:lvlJc w:val="left"/>
      <w:pPr>
        <w:ind w:left="2205" w:hanging="245"/>
      </w:pPr>
      <w:rPr>
        <w:rFonts w:hint="default"/>
        <w:lang w:val="ru-RU" w:eastAsia="en-US" w:bidi="ar-SA"/>
      </w:rPr>
    </w:lvl>
    <w:lvl w:ilvl="8" w:tplc="48D0E2DC">
      <w:numFmt w:val="bullet"/>
      <w:lvlText w:val="•"/>
      <w:lvlJc w:val="left"/>
      <w:pPr>
        <w:ind w:left="2506" w:hanging="245"/>
      </w:pPr>
      <w:rPr>
        <w:rFonts w:hint="default"/>
        <w:lang w:val="ru-RU" w:eastAsia="en-US" w:bidi="ar-SA"/>
      </w:rPr>
    </w:lvl>
  </w:abstractNum>
  <w:abstractNum w:abstractNumId="9" w15:restartNumberingAfterBreak="0">
    <w:nsid w:val="26F966C5"/>
    <w:multiLevelType w:val="hybridMultilevel"/>
    <w:tmpl w:val="C97AE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C707B4"/>
    <w:multiLevelType w:val="hybridMultilevel"/>
    <w:tmpl w:val="65DCFFA8"/>
    <w:lvl w:ilvl="0" w:tplc="5D7017AE">
      <w:start w:val="1"/>
      <w:numFmt w:val="decimal"/>
      <w:lvlText w:val="%1."/>
      <w:lvlJc w:val="left"/>
      <w:pPr>
        <w:ind w:left="108" w:hanging="247"/>
      </w:pPr>
      <w:rPr>
        <w:rFonts w:ascii="Microsoft Sans Serif" w:eastAsia="Microsoft Sans Serif" w:hAnsi="Microsoft Sans Serif" w:cs="Microsoft Sans Serif" w:hint="default"/>
        <w:spacing w:val="-1"/>
        <w:w w:val="100"/>
        <w:sz w:val="22"/>
        <w:szCs w:val="22"/>
        <w:lang w:val="ru-RU" w:eastAsia="en-US" w:bidi="ar-SA"/>
      </w:rPr>
    </w:lvl>
    <w:lvl w:ilvl="1" w:tplc="E3142CB2">
      <w:numFmt w:val="bullet"/>
      <w:lvlText w:val="•"/>
      <w:lvlJc w:val="left"/>
      <w:pPr>
        <w:ind w:left="528" w:hanging="247"/>
      </w:pPr>
      <w:rPr>
        <w:rFonts w:hint="default"/>
        <w:lang w:val="ru-RU" w:eastAsia="en-US" w:bidi="ar-SA"/>
      </w:rPr>
    </w:lvl>
    <w:lvl w:ilvl="2" w:tplc="EE76BF88">
      <w:numFmt w:val="bullet"/>
      <w:lvlText w:val="•"/>
      <w:lvlJc w:val="left"/>
      <w:pPr>
        <w:ind w:left="957" w:hanging="247"/>
      </w:pPr>
      <w:rPr>
        <w:rFonts w:hint="default"/>
        <w:lang w:val="ru-RU" w:eastAsia="en-US" w:bidi="ar-SA"/>
      </w:rPr>
    </w:lvl>
    <w:lvl w:ilvl="3" w:tplc="7368F344">
      <w:numFmt w:val="bullet"/>
      <w:lvlText w:val="•"/>
      <w:lvlJc w:val="left"/>
      <w:pPr>
        <w:ind w:left="1385" w:hanging="247"/>
      </w:pPr>
      <w:rPr>
        <w:rFonts w:hint="default"/>
        <w:lang w:val="ru-RU" w:eastAsia="en-US" w:bidi="ar-SA"/>
      </w:rPr>
    </w:lvl>
    <w:lvl w:ilvl="4" w:tplc="0758FA3A">
      <w:numFmt w:val="bullet"/>
      <w:lvlText w:val="•"/>
      <w:lvlJc w:val="left"/>
      <w:pPr>
        <w:ind w:left="1814" w:hanging="247"/>
      </w:pPr>
      <w:rPr>
        <w:rFonts w:hint="default"/>
        <w:lang w:val="ru-RU" w:eastAsia="en-US" w:bidi="ar-SA"/>
      </w:rPr>
    </w:lvl>
    <w:lvl w:ilvl="5" w:tplc="07CA3E50">
      <w:numFmt w:val="bullet"/>
      <w:lvlText w:val="•"/>
      <w:lvlJc w:val="left"/>
      <w:pPr>
        <w:ind w:left="2242" w:hanging="247"/>
      </w:pPr>
      <w:rPr>
        <w:rFonts w:hint="default"/>
        <w:lang w:val="ru-RU" w:eastAsia="en-US" w:bidi="ar-SA"/>
      </w:rPr>
    </w:lvl>
    <w:lvl w:ilvl="6" w:tplc="0908C922">
      <w:numFmt w:val="bullet"/>
      <w:lvlText w:val="•"/>
      <w:lvlJc w:val="left"/>
      <w:pPr>
        <w:ind w:left="2671" w:hanging="247"/>
      </w:pPr>
      <w:rPr>
        <w:rFonts w:hint="default"/>
        <w:lang w:val="ru-RU" w:eastAsia="en-US" w:bidi="ar-SA"/>
      </w:rPr>
    </w:lvl>
    <w:lvl w:ilvl="7" w:tplc="B574A626">
      <w:numFmt w:val="bullet"/>
      <w:lvlText w:val="•"/>
      <w:lvlJc w:val="left"/>
      <w:pPr>
        <w:ind w:left="3099" w:hanging="247"/>
      </w:pPr>
      <w:rPr>
        <w:rFonts w:hint="default"/>
        <w:lang w:val="ru-RU" w:eastAsia="en-US" w:bidi="ar-SA"/>
      </w:rPr>
    </w:lvl>
    <w:lvl w:ilvl="8" w:tplc="78D64BF4">
      <w:numFmt w:val="bullet"/>
      <w:lvlText w:val="•"/>
      <w:lvlJc w:val="left"/>
      <w:pPr>
        <w:ind w:left="3528" w:hanging="247"/>
      </w:pPr>
      <w:rPr>
        <w:rFonts w:hint="default"/>
        <w:lang w:val="ru-RU" w:eastAsia="en-US" w:bidi="ar-SA"/>
      </w:rPr>
    </w:lvl>
  </w:abstractNum>
  <w:abstractNum w:abstractNumId="11" w15:restartNumberingAfterBreak="0">
    <w:nsid w:val="2D637547"/>
    <w:multiLevelType w:val="hybridMultilevel"/>
    <w:tmpl w:val="0D968818"/>
    <w:lvl w:ilvl="0" w:tplc="90E2C802">
      <w:start w:val="1"/>
      <w:numFmt w:val="decimal"/>
      <w:lvlText w:val="%1."/>
      <w:lvlJc w:val="left"/>
      <w:pPr>
        <w:ind w:left="357" w:hanging="247"/>
      </w:pPr>
      <w:rPr>
        <w:rFonts w:ascii="Microsoft Sans Serif" w:eastAsia="Microsoft Sans Serif" w:hAnsi="Microsoft Sans Serif" w:cs="Microsoft Sans Serif" w:hint="default"/>
        <w:spacing w:val="-1"/>
        <w:w w:val="100"/>
        <w:sz w:val="22"/>
        <w:szCs w:val="22"/>
        <w:lang w:val="ru-RU" w:eastAsia="en-US" w:bidi="ar-SA"/>
      </w:rPr>
    </w:lvl>
    <w:lvl w:ilvl="1" w:tplc="AEAC707A">
      <w:numFmt w:val="bullet"/>
      <w:lvlText w:val="•"/>
      <w:lvlJc w:val="left"/>
      <w:pPr>
        <w:ind w:left="819" w:hanging="247"/>
      </w:pPr>
      <w:rPr>
        <w:rFonts w:hint="default"/>
        <w:lang w:val="ru-RU" w:eastAsia="en-US" w:bidi="ar-SA"/>
      </w:rPr>
    </w:lvl>
    <w:lvl w:ilvl="2" w:tplc="64044F76">
      <w:numFmt w:val="bullet"/>
      <w:lvlText w:val="•"/>
      <w:lvlJc w:val="left"/>
      <w:pPr>
        <w:ind w:left="1278" w:hanging="247"/>
      </w:pPr>
      <w:rPr>
        <w:rFonts w:hint="default"/>
        <w:lang w:val="ru-RU" w:eastAsia="en-US" w:bidi="ar-SA"/>
      </w:rPr>
    </w:lvl>
    <w:lvl w:ilvl="3" w:tplc="B85C2758">
      <w:numFmt w:val="bullet"/>
      <w:lvlText w:val="•"/>
      <w:lvlJc w:val="left"/>
      <w:pPr>
        <w:ind w:left="1738" w:hanging="247"/>
      </w:pPr>
      <w:rPr>
        <w:rFonts w:hint="default"/>
        <w:lang w:val="ru-RU" w:eastAsia="en-US" w:bidi="ar-SA"/>
      </w:rPr>
    </w:lvl>
    <w:lvl w:ilvl="4" w:tplc="C7F8EEFC">
      <w:numFmt w:val="bullet"/>
      <w:lvlText w:val="•"/>
      <w:lvlJc w:val="left"/>
      <w:pPr>
        <w:ind w:left="2197" w:hanging="247"/>
      </w:pPr>
      <w:rPr>
        <w:rFonts w:hint="default"/>
        <w:lang w:val="ru-RU" w:eastAsia="en-US" w:bidi="ar-SA"/>
      </w:rPr>
    </w:lvl>
    <w:lvl w:ilvl="5" w:tplc="C764C496">
      <w:numFmt w:val="bullet"/>
      <w:lvlText w:val="•"/>
      <w:lvlJc w:val="left"/>
      <w:pPr>
        <w:ind w:left="2657" w:hanging="247"/>
      </w:pPr>
      <w:rPr>
        <w:rFonts w:hint="default"/>
        <w:lang w:val="ru-RU" w:eastAsia="en-US" w:bidi="ar-SA"/>
      </w:rPr>
    </w:lvl>
    <w:lvl w:ilvl="6" w:tplc="69985C48">
      <w:numFmt w:val="bullet"/>
      <w:lvlText w:val="•"/>
      <w:lvlJc w:val="left"/>
      <w:pPr>
        <w:ind w:left="3116" w:hanging="247"/>
      </w:pPr>
      <w:rPr>
        <w:rFonts w:hint="default"/>
        <w:lang w:val="ru-RU" w:eastAsia="en-US" w:bidi="ar-SA"/>
      </w:rPr>
    </w:lvl>
    <w:lvl w:ilvl="7" w:tplc="BFDA8370">
      <w:numFmt w:val="bullet"/>
      <w:lvlText w:val="•"/>
      <w:lvlJc w:val="left"/>
      <w:pPr>
        <w:ind w:left="3575" w:hanging="247"/>
      </w:pPr>
      <w:rPr>
        <w:rFonts w:hint="default"/>
        <w:lang w:val="ru-RU" w:eastAsia="en-US" w:bidi="ar-SA"/>
      </w:rPr>
    </w:lvl>
    <w:lvl w:ilvl="8" w:tplc="DC2C2FDE">
      <w:numFmt w:val="bullet"/>
      <w:lvlText w:val="•"/>
      <w:lvlJc w:val="left"/>
      <w:pPr>
        <w:ind w:left="4035" w:hanging="247"/>
      </w:pPr>
      <w:rPr>
        <w:rFonts w:hint="default"/>
        <w:lang w:val="ru-RU" w:eastAsia="en-US" w:bidi="ar-SA"/>
      </w:rPr>
    </w:lvl>
  </w:abstractNum>
  <w:abstractNum w:abstractNumId="12" w15:restartNumberingAfterBreak="0">
    <w:nsid w:val="310D7FAB"/>
    <w:multiLevelType w:val="hybridMultilevel"/>
    <w:tmpl w:val="37F4D93E"/>
    <w:lvl w:ilvl="0" w:tplc="C99AABDE">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D346BBD6">
      <w:numFmt w:val="bullet"/>
      <w:lvlText w:val="•"/>
      <w:lvlJc w:val="left"/>
      <w:pPr>
        <w:ind w:left="603" w:hanging="247"/>
      </w:pPr>
      <w:rPr>
        <w:rFonts w:hint="default"/>
        <w:lang w:val="ru-RU" w:eastAsia="en-US" w:bidi="ar-SA"/>
      </w:rPr>
    </w:lvl>
    <w:lvl w:ilvl="2" w:tplc="870AFD1C">
      <w:numFmt w:val="bullet"/>
      <w:lvlText w:val="•"/>
      <w:lvlJc w:val="left"/>
      <w:pPr>
        <w:ind w:left="1086" w:hanging="247"/>
      </w:pPr>
      <w:rPr>
        <w:rFonts w:hint="default"/>
        <w:lang w:val="ru-RU" w:eastAsia="en-US" w:bidi="ar-SA"/>
      </w:rPr>
    </w:lvl>
    <w:lvl w:ilvl="3" w:tplc="DA6A9A14">
      <w:numFmt w:val="bullet"/>
      <w:lvlText w:val="•"/>
      <w:lvlJc w:val="left"/>
      <w:pPr>
        <w:ind w:left="1570" w:hanging="247"/>
      </w:pPr>
      <w:rPr>
        <w:rFonts w:hint="default"/>
        <w:lang w:val="ru-RU" w:eastAsia="en-US" w:bidi="ar-SA"/>
      </w:rPr>
    </w:lvl>
    <w:lvl w:ilvl="4" w:tplc="8D50B886">
      <w:numFmt w:val="bullet"/>
      <w:lvlText w:val="•"/>
      <w:lvlJc w:val="left"/>
      <w:pPr>
        <w:ind w:left="2053" w:hanging="247"/>
      </w:pPr>
      <w:rPr>
        <w:rFonts w:hint="default"/>
        <w:lang w:val="ru-RU" w:eastAsia="en-US" w:bidi="ar-SA"/>
      </w:rPr>
    </w:lvl>
    <w:lvl w:ilvl="5" w:tplc="8CD08868">
      <w:numFmt w:val="bullet"/>
      <w:lvlText w:val="•"/>
      <w:lvlJc w:val="left"/>
      <w:pPr>
        <w:ind w:left="2537" w:hanging="247"/>
      </w:pPr>
      <w:rPr>
        <w:rFonts w:hint="default"/>
        <w:lang w:val="ru-RU" w:eastAsia="en-US" w:bidi="ar-SA"/>
      </w:rPr>
    </w:lvl>
    <w:lvl w:ilvl="6" w:tplc="A4E2E94C">
      <w:numFmt w:val="bullet"/>
      <w:lvlText w:val="•"/>
      <w:lvlJc w:val="left"/>
      <w:pPr>
        <w:ind w:left="3020" w:hanging="247"/>
      </w:pPr>
      <w:rPr>
        <w:rFonts w:hint="default"/>
        <w:lang w:val="ru-RU" w:eastAsia="en-US" w:bidi="ar-SA"/>
      </w:rPr>
    </w:lvl>
    <w:lvl w:ilvl="7" w:tplc="CCCC5B02">
      <w:numFmt w:val="bullet"/>
      <w:lvlText w:val="•"/>
      <w:lvlJc w:val="left"/>
      <w:pPr>
        <w:ind w:left="3503" w:hanging="247"/>
      </w:pPr>
      <w:rPr>
        <w:rFonts w:hint="default"/>
        <w:lang w:val="ru-RU" w:eastAsia="en-US" w:bidi="ar-SA"/>
      </w:rPr>
    </w:lvl>
    <w:lvl w:ilvl="8" w:tplc="B9404E64">
      <w:numFmt w:val="bullet"/>
      <w:lvlText w:val="•"/>
      <w:lvlJc w:val="left"/>
      <w:pPr>
        <w:ind w:left="3987" w:hanging="247"/>
      </w:pPr>
      <w:rPr>
        <w:rFonts w:hint="default"/>
        <w:lang w:val="ru-RU" w:eastAsia="en-US" w:bidi="ar-SA"/>
      </w:rPr>
    </w:lvl>
  </w:abstractNum>
  <w:abstractNum w:abstractNumId="13" w15:restartNumberingAfterBreak="0">
    <w:nsid w:val="319425DE"/>
    <w:multiLevelType w:val="hybridMultilevel"/>
    <w:tmpl w:val="FEC8E98A"/>
    <w:lvl w:ilvl="0" w:tplc="F5AED9C8">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91469A32">
      <w:numFmt w:val="bullet"/>
      <w:lvlText w:val="•"/>
      <w:lvlJc w:val="left"/>
      <w:pPr>
        <w:ind w:left="603" w:hanging="247"/>
      </w:pPr>
      <w:rPr>
        <w:rFonts w:hint="default"/>
        <w:lang w:val="ru-RU" w:eastAsia="en-US" w:bidi="ar-SA"/>
      </w:rPr>
    </w:lvl>
    <w:lvl w:ilvl="2" w:tplc="D71CF1F0">
      <w:numFmt w:val="bullet"/>
      <w:lvlText w:val="•"/>
      <w:lvlJc w:val="left"/>
      <w:pPr>
        <w:ind w:left="1086" w:hanging="247"/>
      </w:pPr>
      <w:rPr>
        <w:rFonts w:hint="default"/>
        <w:lang w:val="ru-RU" w:eastAsia="en-US" w:bidi="ar-SA"/>
      </w:rPr>
    </w:lvl>
    <w:lvl w:ilvl="3" w:tplc="1FFC7DFE">
      <w:numFmt w:val="bullet"/>
      <w:lvlText w:val="•"/>
      <w:lvlJc w:val="left"/>
      <w:pPr>
        <w:ind w:left="1570" w:hanging="247"/>
      </w:pPr>
      <w:rPr>
        <w:rFonts w:hint="default"/>
        <w:lang w:val="ru-RU" w:eastAsia="en-US" w:bidi="ar-SA"/>
      </w:rPr>
    </w:lvl>
    <w:lvl w:ilvl="4" w:tplc="DE54EBF4">
      <w:numFmt w:val="bullet"/>
      <w:lvlText w:val="•"/>
      <w:lvlJc w:val="left"/>
      <w:pPr>
        <w:ind w:left="2053" w:hanging="247"/>
      </w:pPr>
      <w:rPr>
        <w:rFonts w:hint="default"/>
        <w:lang w:val="ru-RU" w:eastAsia="en-US" w:bidi="ar-SA"/>
      </w:rPr>
    </w:lvl>
    <w:lvl w:ilvl="5" w:tplc="9AD6B06C">
      <w:numFmt w:val="bullet"/>
      <w:lvlText w:val="•"/>
      <w:lvlJc w:val="left"/>
      <w:pPr>
        <w:ind w:left="2537" w:hanging="247"/>
      </w:pPr>
      <w:rPr>
        <w:rFonts w:hint="default"/>
        <w:lang w:val="ru-RU" w:eastAsia="en-US" w:bidi="ar-SA"/>
      </w:rPr>
    </w:lvl>
    <w:lvl w:ilvl="6" w:tplc="B386B85A">
      <w:numFmt w:val="bullet"/>
      <w:lvlText w:val="•"/>
      <w:lvlJc w:val="left"/>
      <w:pPr>
        <w:ind w:left="3020" w:hanging="247"/>
      </w:pPr>
      <w:rPr>
        <w:rFonts w:hint="default"/>
        <w:lang w:val="ru-RU" w:eastAsia="en-US" w:bidi="ar-SA"/>
      </w:rPr>
    </w:lvl>
    <w:lvl w:ilvl="7" w:tplc="F0E401FC">
      <w:numFmt w:val="bullet"/>
      <w:lvlText w:val="•"/>
      <w:lvlJc w:val="left"/>
      <w:pPr>
        <w:ind w:left="3503" w:hanging="247"/>
      </w:pPr>
      <w:rPr>
        <w:rFonts w:hint="default"/>
        <w:lang w:val="ru-RU" w:eastAsia="en-US" w:bidi="ar-SA"/>
      </w:rPr>
    </w:lvl>
    <w:lvl w:ilvl="8" w:tplc="613823F0">
      <w:numFmt w:val="bullet"/>
      <w:lvlText w:val="•"/>
      <w:lvlJc w:val="left"/>
      <w:pPr>
        <w:ind w:left="3987" w:hanging="247"/>
      </w:pPr>
      <w:rPr>
        <w:rFonts w:hint="default"/>
        <w:lang w:val="ru-RU" w:eastAsia="en-US" w:bidi="ar-SA"/>
      </w:rPr>
    </w:lvl>
  </w:abstractNum>
  <w:abstractNum w:abstractNumId="14" w15:restartNumberingAfterBreak="0">
    <w:nsid w:val="35E71995"/>
    <w:multiLevelType w:val="hybridMultilevel"/>
    <w:tmpl w:val="4D8C4C96"/>
    <w:lvl w:ilvl="0" w:tplc="6CC41692">
      <w:start w:val="1"/>
      <w:numFmt w:val="decimal"/>
      <w:lvlText w:val="%1."/>
      <w:lvlJc w:val="left"/>
      <w:pPr>
        <w:ind w:left="354" w:hanging="247"/>
      </w:pPr>
      <w:rPr>
        <w:rFonts w:ascii="Microsoft Sans Serif" w:eastAsia="Microsoft Sans Serif" w:hAnsi="Microsoft Sans Serif" w:cs="Microsoft Sans Serif" w:hint="default"/>
        <w:spacing w:val="-1"/>
        <w:w w:val="100"/>
        <w:sz w:val="22"/>
        <w:szCs w:val="22"/>
        <w:lang w:val="ru-RU" w:eastAsia="en-US" w:bidi="ar-SA"/>
      </w:rPr>
    </w:lvl>
    <w:lvl w:ilvl="1" w:tplc="211A68A8">
      <w:numFmt w:val="bullet"/>
      <w:lvlText w:val="•"/>
      <w:lvlJc w:val="left"/>
      <w:pPr>
        <w:ind w:left="805" w:hanging="247"/>
      </w:pPr>
      <w:rPr>
        <w:rFonts w:hint="default"/>
        <w:lang w:val="ru-RU" w:eastAsia="en-US" w:bidi="ar-SA"/>
      </w:rPr>
    </w:lvl>
    <w:lvl w:ilvl="2" w:tplc="696A88DA">
      <w:numFmt w:val="bullet"/>
      <w:lvlText w:val="•"/>
      <w:lvlJc w:val="left"/>
      <w:pPr>
        <w:ind w:left="1250" w:hanging="247"/>
      </w:pPr>
      <w:rPr>
        <w:rFonts w:hint="default"/>
        <w:lang w:val="ru-RU" w:eastAsia="en-US" w:bidi="ar-SA"/>
      </w:rPr>
    </w:lvl>
    <w:lvl w:ilvl="3" w:tplc="72627644">
      <w:numFmt w:val="bullet"/>
      <w:lvlText w:val="•"/>
      <w:lvlJc w:val="left"/>
      <w:pPr>
        <w:ind w:left="1695" w:hanging="247"/>
      </w:pPr>
      <w:rPr>
        <w:rFonts w:hint="default"/>
        <w:lang w:val="ru-RU" w:eastAsia="en-US" w:bidi="ar-SA"/>
      </w:rPr>
    </w:lvl>
    <w:lvl w:ilvl="4" w:tplc="7D42F2B0">
      <w:numFmt w:val="bullet"/>
      <w:lvlText w:val="•"/>
      <w:lvlJc w:val="left"/>
      <w:pPr>
        <w:ind w:left="2140" w:hanging="247"/>
      </w:pPr>
      <w:rPr>
        <w:rFonts w:hint="default"/>
        <w:lang w:val="ru-RU" w:eastAsia="en-US" w:bidi="ar-SA"/>
      </w:rPr>
    </w:lvl>
    <w:lvl w:ilvl="5" w:tplc="0AE41994">
      <w:numFmt w:val="bullet"/>
      <w:lvlText w:val="•"/>
      <w:lvlJc w:val="left"/>
      <w:pPr>
        <w:ind w:left="2585" w:hanging="247"/>
      </w:pPr>
      <w:rPr>
        <w:rFonts w:hint="default"/>
        <w:lang w:val="ru-RU" w:eastAsia="en-US" w:bidi="ar-SA"/>
      </w:rPr>
    </w:lvl>
    <w:lvl w:ilvl="6" w:tplc="9E5E0750">
      <w:numFmt w:val="bullet"/>
      <w:lvlText w:val="•"/>
      <w:lvlJc w:val="left"/>
      <w:pPr>
        <w:ind w:left="3030" w:hanging="247"/>
      </w:pPr>
      <w:rPr>
        <w:rFonts w:hint="default"/>
        <w:lang w:val="ru-RU" w:eastAsia="en-US" w:bidi="ar-SA"/>
      </w:rPr>
    </w:lvl>
    <w:lvl w:ilvl="7" w:tplc="E81AEC46">
      <w:numFmt w:val="bullet"/>
      <w:lvlText w:val="•"/>
      <w:lvlJc w:val="left"/>
      <w:pPr>
        <w:ind w:left="3475" w:hanging="247"/>
      </w:pPr>
      <w:rPr>
        <w:rFonts w:hint="default"/>
        <w:lang w:val="ru-RU" w:eastAsia="en-US" w:bidi="ar-SA"/>
      </w:rPr>
    </w:lvl>
    <w:lvl w:ilvl="8" w:tplc="F740F4FA">
      <w:numFmt w:val="bullet"/>
      <w:lvlText w:val="•"/>
      <w:lvlJc w:val="left"/>
      <w:pPr>
        <w:ind w:left="3920" w:hanging="247"/>
      </w:pPr>
      <w:rPr>
        <w:rFonts w:hint="default"/>
        <w:lang w:val="ru-RU" w:eastAsia="en-US" w:bidi="ar-SA"/>
      </w:rPr>
    </w:lvl>
  </w:abstractNum>
  <w:abstractNum w:abstractNumId="15" w15:restartNumberingAfterBreak="0">
    <w:nsid w:val="443C6D1A"/>
    <w:multiLevelType w:val="hybridMultilevel"/>
    <w:tmpl w:val="BCC46544"/>
    <w:lvl w:ilvl="0" w:tplc="6B921804">
      <w:start w:val="1"/>
      <w:numFmt w:val="decimal"/>
      <w:lvlText w:val="%1."/>
      <w:lvlJc w:val="left"/>
      <w:pPr>
        <w:ind w:left="107" w:hanging="245"/>
      </w:pPr>
      <w:rPr>
        <w:rFonts w:ascii="Microsoft Sans Serif" w:eastAsia="Microsoft Sans Serif" w:hAnsi="Microsoft Sans Serif" w:cs="Microsoft Sans Serif" w:hint="default"/>
        <w:spacing w:val="-1"/>
        <w:w w:val="100"/>
        <w:sz w:val="22"/>
        <w:szCs w:val="22"/>
        <w:lang w:val="ru-RU" w:eastAsia="en-US" w:bidi="ar-SA"/>
      </w:rPr>
    </w:lvl>
    <w:lvl w:ilvl="1" w:tplc="C91011F4">
      <w:numFmt w:val="bullet"/>
      <w:lvlText w:val="•"/>
      <w:lvlJc w:val="left"/>
      <w:pPr>
        <w:ind w:left="400" w:hanging="245"/>
      </w:pPr>
      <w:rPr>
        <w:rFonts w:hint="default"/>
        <w:lang w:val="ru-RU" w:eastAsia="en-US" w:bidi="ar-SA"/>
      </w:rPr>
    </w:lvl>
    <w:lvl w:ilvl="2" w:tplc="1820D5F6">
      <w:numFmt w:val="bullet"/>
      <w:lvlText w:val="•"/>
      <w:lvlJc w:val="left"/>
      <w:pPr>
        <w:ind w:left="701" w:hanging="245"/>
      </w:pPr>
      <w:rPr>
        <w:rFonts w:hint="default"/>
        <w:lang w:val="ru-RU" w:eastAsia="en-US" w:bidi="ar-SA"/>
      </w:rPr>
    </w:lvl>
    <w:lvl w:ilvl="3" w:tplc="F27657A2">
      <w:numFmt w:val="bullet"/>
      <w:lvlText w:val="•"/>
      <w:lvlJc w:val="left"/>
      <w:pPr>
        <w:ind w:left="1002" w:hanging="245"/>
      </w:pPr>
      <w:rPr>
        <w:rFonts w:hint="default"/>
        <w:lang w:val="ru-RU" w:eastAsia="en-US" w:bidi="ar-SA"/>
      </w:rPr>
    </w:lvl>
    <w:lvl w:ilvl="4" w:tplc="5454971A">
      <w:numFmt w:val="bullet"/>
      <w:lvlText w:val="•"/>
      <w:lvlJc w:val="left"/>
      <w:pPr>
        <w:ind w:left="1303" w:hanging="245"/>
      </w:pPr>
      <w:rPr>
        <w:rFonts w:hint="default"/>
        <w:lang w:val="ru-RU" w:eastAsia="en-US" w:bidi="ar-SA"/>
      </w:rPr>
    </w:lvl>
    <w:lvl w:ilvl="5" w:tplc="6C5687D8">
      <w:numFmt w:val="bullet"/>
      <w:lvlText w:val="•"/>
      <w:lvlJc w:val="left"/>
      <w:pPr>
        <w:ind w:left="1604" w:hanging="245"/>
      </w:pPr>
      <w:rPr>
        <w:rFonts w:hint="default"/>
        <w:lang w:val="ru-RU" w:eastAsia="en-US" w:bidi="ar-SA"/>
      </w:rPr>
    </w:lvl>
    <w:lvl w:ilvl="6" w:tplc="0A9EBEBA">
      <w:numFmt w:val="bullet"/>
      <w:lvlText w:val="•"/>
      <w:lvlJc w:val="left"/>
      <w:pPr>
        <w:ind w:left="1904" w:hanging="245"/>
      </w:pPr>
      <w:rPr>
        <w:rFonts w:hint="default"/>
        <w:lang w:val="ru-RU" w:eastAsia="en-US" w:bidi="ar-SA"/>
      </w:rPr>
    </w:lvl>
    <w:lvl w:ilvl="7" w:tplc="7A9E6A26">
      <w:numFmt w:val="bullet"/>
      <w:lvlText w:val="•"/>
      <w:lvlJc w:val="left"/>
      <w:pPr>
        <w:ind w:left="2205" w:hanging="245"/>
      </w:pPr>
      <w:rPr>
        <w:rFonts w:hint="default"/>
        <w:lang w:val="ru-RU" w:eastAsia="en-US" w:bidi="ar-SA"/>
      </w:rPr>
    </w:lvl>
    <w:lvl w:ilvl="8" w:tplc="9C560828">
      <w:numFmt w:val="bullet"/>
      <w:lvlText w:val="•"/>
      <w:lvlJc w:val="left"/>
      <w:pPr>
        <w:ind w:left="2506" w:hanging="245"/>
      </w:pPr>
      <w:rPr>
        <w:rFonts w:hint="default"/>
        <w:lang w:val="ru-RU" w:eastAsia="en-US" w:bidi="ar-SA"/>
      </w:rPr>
    </w:lvl>
  </w:abstractNum>
  <w:abstractNum w:abstractNumId="16" w15:restartNumberingAfterBreak="0">
    <w:nsid w:val="45B4547A"/>
    <w:multiLevelType w:val="hybridMultilevel"/>
    <w:tmpl w:val="1DFCBBD8"/>
    <w:lvl w:ilvl="0" w:tplc="E7BA84DA">
      <w:start w:val="1"/>
      <w:numFmt w:val="decimal"/>
      <w:lvlText w:val="%1."/>
      <w:lvlJc w:val="left"/>
      <w:pPr>
        <w:ind w:left="110" w:hanging="245"/>
      </w:pPr>
      <w:rPr>
        <w:rFonts w:ascii="Microsoft Sans Serif" w:eastAsia="Microsoft Sans Serif" w:hAnsi="Microsoft Sans Serif" w:cs="Microsoft Sans Serif" w:hint="default"/>
        <w:spacing w:val="-1"/>
        <w:w w:val="100"/>
        <w:sz w:val="22"/>
        <w:szCs w:val="22"/>
        <w:lang w:val="ru-RU" w:eastAsia="en-US" w:bidi="ar-SA"/>
      </w:rPr>
    </w:lvl>
    <w:lvl w:ilvl="1" w:tplc="18C4556E">
      <w:numFmt w:val="bullet"/>
      <w:lvlText w:val="•"/>
      <w:lvlJc w:val="left"/>
      <w:pPr>
        <w:ind w:left="603" w:hanging="245"/>
      </w:pPr>
      <w:rPr>
        <w:rFonts w:hint="default"/>
        <w:lang w:val="ru-RU" w:eastAsia="en-US" w:bidi="ar-SA"/>
      </w:rPr>
    </w:lvl>
    <w:lvl w:ilvl="2" w:tplc="CB68D2A0">
      <w:numFmt w:val="bullet"/>
      <w:lvlText w:val="•"/>
      <w:lvlJc w:val="left"/>
      <w:pPr>
        <w:ind w:left="1086" w:hanging="245"/>
      </w:pPr>
      <w:rPr>
        <w:rFonts w:hint="default"/>
        <w:lang w:val="ru-RU" w:eastAsia="en-US" w:bidi="ar-SA"/>
      </w:rPr>
    </w:lvl>
    <w:lvl w:ilvl="3" w:tplc="BD04F8B0">
      <w:numFmt w:val="bullet"/>
      <w:lvlText w:val="•"/>
      <w:lvlJc w:val="left"/>
      <w:pPr>
        <w:ind w:left="1570" w:hanging="245"/>
      </w:pPr>
      <w:rPr>
        <w:rFonts w:hint="default"/>
        <w:lang w:val="ru-RU" w:eastAsia="en-US" w:bidi="ar-SA"/>
      </w:rPr>
    </w:lvl>
    <w:lvl w:ilvl="4" w:tplc="302EC532">
      <w:numFmt w:val="bullet"/>
      <w:lvlText w:val="•"/>
      <w:lvlJc w:val="left"/>
      <w:pPr>
        <w:ind w:left="2053" w:hanging="245"/>
      </w:pPr>
      <w:rPr>
        <w:rFonts w:hint="default"/>
        <w:lang w:val="ru-RU" w:eastAsia="en-US" w:bidi="ar-SA"/>
      </w:rPr>
    </w:lvl>
    <w:lvl w:ilvl="5" w:tplc="8BD299C2">
      <w:numFmt w:val="bullet"/>
      <w:lvlText w:val="•"/>
      <w:lvlJc w:val="left"/>
      <w:pPr>
        <w:ind w:left="2537" w:hanging="245"/>
      </w:pPr>
      <w:rPr>
        <w:rFonts w:hint="default"/>
        <w:lang w:val="ru-RU" w:eastAsia="en-US" w:bidi="ar-SA"/>
      </w:rPr>
    </w:lvl>
    <w:lvl w:ilvl="6" w:tplc="30EA0088">
      <w:numFmt w:val="bullet"/>
      <w:lvlText w:val="•"/>
      <w:lvlJc w:val="left"/>
      <w:pPr>
        <w:ind w:left="3020" w:hanging="245"/>
      </w:pPr>
      <w:rPr>
        <w:rFonts w:hint="default"/>
        <w:lang w:val="ru-RU" w:eastAsia="en-US" w:bidi="ar-SA"/>
      </w:rPr>
    </w:lvl>
    <w:lvl w:ilvl="7" w:tplc="DC182772">
      <w:numFmt w:val="bullet"/>
      <w:lvlText w:val="•"/>
      <w:lvlJc w:val="left"/>
      <w:pPr>
        <w:ind w:left="3503" w:hanging="245"/>
      </w:pPr>
      <w:rPr>
        <w:rFonts w:hint="default"/>
        <w:lang w:val="ru-RU" w:eastAsia="en-US" w:bidi="ar-SA"/>
      </w:rPr>
    </w:lvl>
    <w:lvl w:ilvl="8" w:tplc="9F46EAA4">
      <w:numFmt w:val="bullet"/>
      <w:lvlText w:val="•"/>
      <w:lvlJc w:val="left"/>
      <w:pPr>
        <w:ind w:left="3987" w:hanging="245"/>
      </w:pPr>
      <w:rPr>
        <w:rFonts w:hint="default"/>
        <w:lang w:val="ru-RU" w:eastAsia="en-US" w:bidi="ar-SA"/>
      </w:rPr>
    </w:lvl>
  </w:abstractNum>
  <w:abstractNum w:abstractNumId="17" w15:restartNumberingAfterBreak="0">
    <w:nsid w:val="4C0E0B20"/>
    <w:multiLevelType w:val="hybridMultilevel"/>
    <w:tmpl w:val="08226F3E"/>
    <w:lvl w:ilvl="0" w:tplc="F76EBD68">
      <w:start w:val="1"/>
      <w:numFmt w:val="decimal"/>
      <w:lvlText w:val="%1."/>
      <w:lvlJc w:val="left"/>
      <w:pPr>
        <w:ind w:left="108" w:hanging="247"/>
      </w:pPr>
      <w:rPr>
        <w:rFonts w:ascii="Microsoft Sans Serif" w:eastAsia="Microsoft Sans Serif" w:hAnsi="Microsoft Sans Serif" w:cs="Microsoft Sans Serif" w:hint="default"/>
        <w:spacing w:val="-1"/>
        <w:w w:val="100"/>
        <w:sz w:val="22"/>
        <w:szCs w:val="22"/>
        <w:lang w:val="ru-RU" w:eastAsia="en-US" w:bidi="ar-SA"/>
      </w:rPr>
    </w:lvl>
    <w:lvl w:ilvl="1" w:tplc="F6D296CC">
      <w:numFmt w:val="bullet"/>
      <w:lvlText w:val="•"/>
      <w:lvlJc w:val="left"/>
      <w:pPr>
        <w:ind w:left="528" w:hanging="247"/>
      </w:pPr>
      <w:rPr>
        <w:rFonts w:hint="default"/>
        <w:lang w:val="ru-RU" w:eastAsia="en-US" w:bidi="ar-SA"/>
      </w:rPr>
    </w:lvl>
    <w:lvl w:ilvl="2" w:tplc="B8E852DA">
      <w:numFmt w:val="bullet"/>
      <w:lvlText w:val="•"/>
      <w:lvlJc w:val="left"/>
      <w:pPr>
        <w:ind w:left="957" w:hanging="247"/>
      </w:pPr>
      <w:rPr>
        <w:rFonts w:hint="default"/>
        <w:lang w:val="ru-RU" w:eastAsia="en-US" w:bidi="ar-SA"/>
      </w:rPr>
    </w:lvl>
    <w:lvl w:ilvl="3" w:tplc="EF3C4F34">
      <w:numFmt w:val="bullet"/>
      <w:lvlText w:val="•"/>
      <w:lvlJc w:val="left"/>
      <w:pPr>
        <w:ind w:left="1385" w:hanging="247"/>
      </w:pPr>
      <w:rPr>
        <w:rFonts w:hint="default"/>
        <w:lang w:val="ru-RU" w:eastAsia="en-US" w:bidi="ar-SA"/>
      </w:rPr>
    </w:lvl>
    <w:lvl w:ilvl="4" w:tplc="FF3EA6AE">
      <w:numFmt w:val="bullet"/>
      <w:lvlText w:val="•"/>
      <w:lvlJc w:val="left"/>
      <w:pPr>
        <w:ind w:left="1814" w:hanging="247"/>
      </w:pPr>
      <w:rPr>
        <w:rFonts w:hint="default"/>
        <w:lang w:val="ru-RU" w:eastAsia="en-US" w:bidi="ar-SA"/>
      </w:rPr>
    </w:lvl>
    <w:lvl w:ilvl="5" w:tplc="DAA6A0CC">
      <w:numFmt w:val="bullet"/>
      <w:lvlText w:val="•"/>
      <w:lvlJc w:val="left"/>
      <w:pPr>
        <w:ind w:left="2242" w:hanging="247"/>
      </w:pPr>
      <w:rPr>
        <w:rFonts w:hint="default"/>
        <w:lang w:val="ru-RU" w:eastAsia="en-US" w:bidi="ar-SA"/>
      </w:rPr>
    </w:lvl>
    <w:lvl w:ilvl="6" w:tplc="23584336">
      <w:numFmt w:val="bullet"/>
      <w:lvlText w:val="•"/>
      <w:lvlJc w:val="left"/>
      <w:pPr>
        <w:ind w:left="2671" w:hanging="247"/>
      </w:pPr>
      <w:rPr>
        <w:rFonts w:hint="default"/>
        <w:lang w:val="ru-RU" w:eastAsia="en-US" w:bidi="ar-SA"/>
      </w:rPr>
    </w:lvl>
    <w:lvl w:ilvl="7" w:tplc="DA20B83A">
      <w:numFmt w:val="bullet"/>
      <w:lvlText w:val="•"/>
      <w:lvlJc w:val="left"/>
      <w:pPr>
        <w:ind w:left="3099" w:hanging="247"/>
      </w:pPr>
      <w:rPr>
        <w:rFonts w:hint="default"/>
        <w:lang w:val="ru-RU" w:eastAsia="en-US" w:bidi="ar-SA"/>
      </w:rPr>
    </w:lvl>
    <w:lvl w:ilvl="8" w:tplc="3092B1D0">
      <w:numFmt w:val="bullet"/>
      <w:lvlText w:val="•"/>
      <w:lvlJc w:val="left"/>
      <w:pPr>
        <w:ind w:left="3528" w:hanging="247"/>
      </w:pPr>
      <w:rPr>
        <w:rFonts w:hint="default"/>
        <w:lang w:val="ru-RU" w:eastAsia="en-US" w:bidi="ar-SA"/>
      </w:rPr>
    </w:lvl>
  </w:abstractNum>
  <w:abstractNum w:abstractNumId="18" w15:restartNumberingAfterBreak="0">
    <w:nsid w:val="4C12081B"/>
    <w:multiLevelType w:val="hybridMultilevel"/>
    <w:tmpl w:val="51D4B228"/>
    <w:lvl w:ilvl="0" w:tplc="396C6BDE">
      <w:start w:val="1"/>
      <w:numFmt w:val="decimal"/>
      <w:lvlText w:val="%1."/>
      <w:lvlJc w:val="left"/>
      <w:pPr>
        <w:ind w:left="108" w:hanging="247"/>
      </w:pPr>
      <w:rPr>
        <w:rFonts w:ascii="Microsoft Sans Serif" w:eastAsia="Microsoft Sans Serif" w:hAnsi="Microsoft Sans Serif" w:cs="Microsoft Sans Serif" w:hint="default"/>
        <w:spacing w:val="-1"/>
        <w:w w:val="100"/>
        <w:sz w:val="22"/>
        <w:szCs w:val="22"/>
        <w:lang w:val="ru-RU" w:eastAsia="en-US" w:bidi="ar-SA"/>
      </w:rPr>
    </w:lvl>
    <w:lvl w:ilvl="1" w:tplc="C23E5C70">
      <w:numFmt w:val="bullet"/>
      <w:lvlText w:val="•"/>
      <w:lvlJc w:val="left"/>
      <w:pPr>
        <w:ind w:left="528" w:hanging="247"/>
      </w:pPr>
      <w:rPr>
        <w:rFonts w:hint="default"/>
        <w:lang w:val="ru-RU" w:eastAsia="en-US" w:bidi="ar-SA"/>
      </w:rPr>
    </w:lvl>
    <w:lvl w:ilvl="2" w:tplc="D25C9BBA">
      <w:numFmt w:val="bullet"/>
      <w:lvlText w:val="•"/>
      <w:lvlJc w:val="left"/>
      <w:pPr>
        <w:ind w:left="957" w:hanging="247"/>
      </w:pPr>
      <w:rPr>
        <w:rFonts w:hint="default"/>
        <w:lang w:val="ru-RU" w:eastAsia="en-US" w:bidi="ar-SA"/>
      </w:rPr>
    </w:lvl>
    <w:lvl w:ilvl="3" w:tplc="BA7EE422">
      <w:numFmt w:val="bullet"/>
      <w:lvlText w:val="•"/>
      <w:lvlJc w:val="left"/>
      <w:pPr>
        <w:ind w:left="1385" w:hanging="247"/>
      </w:pPr>
      <w:rPr>
        <w:rFonts w:hint="default"/>
        <w:lang w:val="ru-RU" w:eastAsia="en-US" w:bidi="ar-SA"/>
      </w:rPr>
    </w:lvl>
    <w:lvl w:ilvl="4" w:tplc="B1CECCA4">
      <w:numFmt w:val="bullet"/>
      <w:lvlText w:val="•"/>
      <w:lvlJc w:val="left"/>
      <w:pPr>
        <w:ind w:left="1814" w:hanging="247"/>
      </w:pPr>
      <w:rPr>
        <w:rFonts w:hint="default"/>
        <w:lang w:val="ru-RU" w:eastAsia="en-US" w:bidi="ar-SA"/>
      </w:rPr>
    </w:lvl>
    <w:lvl w:ilvl="5" w:tplc="495CE29A">
      <w:numFmt w:val="bullet"/>
      <w:lvlText w:val="•"/>
      <w:lvlJc w:val="left"/>
      <w:pPr>
        <w:ind w:left="2242" w:hanging="247"/>
      </w:pPr>
      <w:rPr>
        <w:rFonts w:hint="default"/>
        <w:lang w:val="ru-RU" w:eastAsia="en-US" w:bidi="ar-SA"/>
      </w:rPr>
    </w:lvl>
    <w:lvl w:ilvl="6" w:tplc="E2685F74">
      <w:numFmt w:val="bullet"/>
      <w:lvlText w:val="•"/>
      <w:lvlJc w:val="left"/>
      <w:pPr>
        <w:ind w:left="2671" w:hanging="247"/>
      </w:pPr>
      <w:rPr>
        <w:rFonts w:hint="default"/>
        <w:lang w:val="ru-RU" w:eastAsia="en-US" w:bidi="ar-SA"/>
      </w:rPr>
    </w:lvl>
    <w:lvl w:ilvl="7" w:tplc="41F825C4">
      <w:numFmt w:val="bullet"/>
      <w:lvlText w:val="•"/>
      <w:lvlJc w:val="left"/>
      <w:pPr>
        <w:ind w:left="3099" w:hanging="247"/>
      </w:pPr>
      <w:rPr>
        <w:rFonts w:hint="default"/>
        <w:lang w:val="ru-RU" w:eastAsia="en-US" w:bidi="ar-SA"/>
      </w:rPr>
    </w:lvl>
    <w:lvl w:ilvl="8" w:tplc="282A4D0E">
      <w:numFmt w:val="bullet"/>
      <w:lvlText w:val="•"/>
      <w:lvlJc w:val="left"/>
      <w:pPr>
        <w:ind w:left="3528" w:hanging="247"/>
      </w:pPr>
      <w:rPr>
        <w:rFonts w:hint="default"/>
        <w:lang w:val="ru-RU" w:eastAsia="en-US" w:bidi="ar-SA"/>
      </w:rPr>
    </w:lvl>
  </w:abstractNum>
  <w:abstractNum w:abstractNumId="19" w15:restartNumberingAfterBreak="0">
    <w:nsid w:val="4D6D0BE3"/>
    <w:multiLevelType w:val="hybridMultilevel"/>
    <w:tmpl w:val="4CCEE37E"/>
    <w:lvl w:ilvl="0" w:tplc="E0A6DE8C">
      <w:start w:val="1"/>
      <w:numFmt w:val="decimal"/>
      <w:lvlText w:val="%1."/>
      <w:lvlJc w:val="left"/>
      <w:pPr>
        <w:ind w:left="108" w:hanging="247"/>
      </w:pPr>
      <w:rPr>
        <w:rFonts w:ascii="Microsoft Sans Serif" w:eastAsia="Microsoft Sans Serif" w:hAnsi="Microsoft Sans Serif" w:cs="Microsoft Sans Serif" w:hint="default"/>
        <w:spacing w:val="-1"/>
        <w:w w:val="100"/>
        <w:sz w:val="22"/>
        <w:szCs w:val="22"/>
        <w:lang w:val="ru-RU" w:eastAsia="en-US" w:bidi="ar-SA"/>
      </w:rPr>
    </w:lvl>
    <w:lvl w:ilvl="1" w:tplc="429244E8">
      <w:numFmt w:val="bullet"/>
      <w:lvlText w:val="•"/>
      <w:lvlJc w:val="left"/>
      <w:pPr>
        <w:ind w:left="528" w:hanging="247"/>
      </w:pPr>
      <w:rPr>
        <w:rFonts w:hint="default"/>
        <w:lang w:val="ru-RU" w:eastAsia="en-US" w:bidi="ar-SA"/>
      </w:rPr>
    </w:lvl>
    <w:lvl w:ilvl="2" w:tplc="01F0A066">
      <w:numFmt w:val="bullet"/>
      <w:lvlText w:val="•"/>
      <w:lvlJc w:val="left"/>
      <w:pPr>
        <w:ind w:left="957" w:hanging="247"/>
      </w:pPr>
      <w:rPr>
        <w:rFonts w:hint="default"/>
        <w:lang w:val="ru-RU" w:eastAsia="en-US" w:bidi="ar-SA"/>
      </w:rPr>
    </w:lvl>
    <w:lvl w:ilvl="3" w:tplc="FCC83C66">
      <w:numFmt w:val="bullet"/>
      <w:lvlText w:val="•"/>
      <w:lvlJc w:val="left"/>
      <w:pPr>
        <w:ind w:left="1385" w:hanging="247"/>
      </w:pPr>
      <w:rPr>
        <w:rFonts w:hint="default"/>
        <w:lang w:val="ru-RU" w:eastAsia="en-US" w:bidi="ar-SA"/>
      </w:rPr>
    </w:lvl>
    <w:lvl w:ilvl="4" w:tplc="87A2F808">
      <w:numFmt w:val="bullet"/>
      <w:lvlText w:val="•"/>
      <w:lvlJc w:val="left"/>
      <w:pPr>
        <w:ind w:left="1814" w:hanging="247"/>
      </w:pPr>
      <w:rPr>
        <w:rFonts w:hint="default"/>
        <w:lang w:val="ru-RU" w:eastAsia="en-US" w:bidi="ar-SA"/>
      </w:rPr>
    </w:lvl>
    <w:lvl w:ilvl="5" w:tplc="007E50BC">
      <w:numFmt w:val="bullet"/>
      <w:lvlText w:val="•"/>
      <w:lvlJc w:val="left"/>
      <w:pPr>
        <w:ind w:left="2242" w:hanging="247"/>
      </w:pPr>
      <w:rPr>
        <w:rFonts w:hint="default"/>
        <w:lang w:val="ru-RU" w:eastAsia="en-US" w:bidi="ar-SA"/>
      </w:rPr>
    </w:lvl>
    <w:lvl w:ilvl="6" w:tplc="AF3056B4">
      <w:numFmt w:val="bullet"/>
      <w:lvlText w:val="•"/>
      <w:lvlJc w:val="left"/>
      <w:pPr>
        <w:ind w:left="2671" w:hanging="247"/>
      </w:pPr>
      <w:rPr>
        <w:rFonts w:hint="default"/>
        <w:lang w:val="ru-RU" w:eastAsia="en-US" w:bidi="ar-SA"/>
      </w:rPr>
    </w:lvl>
    <w:lvl w:ilvl="7" w:tplc="BA4C6A7C">
      <w:numFmt w:val="bullet"/>
      <w:lvlText w:val="•"/>
      <w:lvlJc w:val="left"/>
      <w:pPr>
        <w:ind w:left="3099" w:hanging="247"/>
      </w:pPr>
      <w:rPr>
        <w:rFonts w:hint="default"/>
        <w:lang w:val="ru-RU" w:eastAsia="en-US" w:bidi="ar-SA"/>
      </w:rPr>
    </w:lvl>
    <w:lvl w:ilvl="8" w:tplc="9EE89258">
      <w:numFmt w:val="bullet"/>
      <w:lvlText w:val="•"/>
      <w:lvlJc w:val="left"/>
      <w:pPr>
        <w:ind w:left="3528" w:hanging="247"/>
      </w:pPr>
      <w:rPr>
        <w:rFonts w:hint="default"/>
        <w:lang w:val="ru-RU" w:eastAsia="en-US" w:bidi="ar-SA"/>
      </w:rPr>
    </w:lvl>
  </w:abstractNum>
  <w:abstractNum w:abstractNumId="20" w15:restartNumberingAfterBreak="0">
    <w:nsid w:val="4F7208AE"/>
    <w:multiLevelType w:val="hybridMultilevel"/>
    <w:tmpl w:val="3D904D56"/>
    <w:lvl w:ilvl="0" w:tplc="2AD491F4">
      <w:start w:val="1"/>
      <w:numFmt w:val="decimal"/>
      <w:lvlText w:val="%1."/>
      <w:lvlJc w:val="left"/>
      <w:pPr>
        <w:ind w:left="108" w:hanging="247"/>
      </w:pPr>
      <w:rPr>
        <w:rFonts w:ascii="Microsoft Sans Serif" w:eastAsia="Microsoft Sans Serif" w:hAnsi="Microsoft Sans Serif" w:cs="Microsoft Sans Serif" w:hint="default"/>
        <w:spacing w:val="-1"/>
        <w:w w:val="100"/>
        <w:sz w:val="22"/>
        <w:szCs w:val="22"/>
        <w:lang w:val="ru-RU" w:eastAsia="en-US" w:bidi="ar-SA"/>
      </w:rPr>
    </w:lvl>
    <w:lvl w:ilvl="1" w:tplc="D83C339C">
      <w:numFmt w:val="bullet"/>
      <w:lvlText w:val="•"/>
      <w:lvlJc w:val="left"/>
      <w:pPr>
        <w:ind w:left="528" w:hanging="247"/>
      </w:pPr>
      <w:rPr>
        <w:rFonts w:hint="default"/>
        <w:lang w:val="ru-RU" w:eastAsia="en-US" w:bidi="ar-SA"/>
      </w:rPr>
    </w:lvl>
    <w:lvl w:ilvl="2" w:tplc="5406E3A4">
      <w:numFmt w:val="bullet"/>
      <w:lvlText w:val="•"/>
      <w:lvlJc w:val="left"/>
      <w:pPr>
        <w:ind w:left="957" w:hanging="247"/>
      </w:pPr>
      <w:rPr>
        <w:rFonts w:hint="default"/>
        <w:lang w:val="ru-RU" w:eastAsia="en-US" w:bidi="ar-SA"/>
      </w:rPr>
    </w:lvl>
    <w:lvl w:ilvl="3" w:tplc="9028DE42">
      <w:numFmt w:val="bullet"/>
      <w:lvlText w:val="•"/>
      <w:lvlJc w:val="left"/>
      <w:pPr>
        <w:ind w:left="1385" w:hanging="247"/>
      </w:pPr>
      <w:rPr>
        <w:rFonts w:hint="default"/>
        <w:lang w:val="ru-RU" w:eastAsia="en-US" w:bidi="ar-SA"/>
      </w:rPr>
    </w:lvl>
    <w:lvl w:ilvl="4" w:tplc="105E5110">
      <w:numFmt w:val="bullet"/>
      <w:lvlText w:val="•"/>
      <w:lvlJc w:val="left"/>
      <w:pPr>
        <w:ind w:left="1814" w:hanging="247"/>
      </w:pPr>
      <w:rPr>
        <w:rFonts w:hint="default"/>
        <w:lang w:val="ru-RU" w:eastAsia="en-US" w:bidi="ar-SA"/>
      </w:rPr>
    </w:lvl>
    <w:lvl w:ilvl="5" w:tplc="2F0097F0">
      <w:numFmt w:val="bullet"/>
      <w:lvlText w:val="•"/>
      <w:lvlJc w:val="left"/>
      <w:pPr>
        <w:ind w:left="2242" w:hanging="247"/>
      </w:pPr>
      <w:rPr>
        <w:rFonts w:hint="default"/>
        <w:lang w:val="ru-RU" w:eastAsia="en-US" w:bidi="ar-SA"/>
      </w:rPr>
    </w:lvl>
    <w:lvl w:ilvl="6" w:tplc="67327C06">
      <w:numFmt w:val="bullet"/>
      <w:lvlText w:val="•"/>
      <w:lvlJc w:val="left"/>
      <w:pPr>
        <w:ind w:left="2671" w:hanging="247"/>
      </w:pPr>
      <w:rPr>
        <w:rFonts w:hint="default"/>
        <w:lang w:val="ru-RU" w:eastAsia="en-US" w:bidi="ar-SA"/>
      </w:rPr>
    </w:lvl>
    <w:lvl w:ilvl="7" w:tplc="4F6AF134">
      <w:numFmt w:val="bullet"/>
      <w:lvlText w:val="•"/>
      <w:lvlJc w:val="left"/>
      <w:pPr>
        <w:ind w:left="3099" w:hanging="247"/>
      </w:pPr>
      <w:rPr>
        <w:rFonts w:hint="default"/>
        <w:lang w:val="ru-RU" w:eastAsia="en-US" w:bidi="ar-SA"/>
      </w:rPr>
    </w:lvl>
    <w:lvl w:ilvl="8" w:tplc="F7FAB3CE">
      <w:numFmt w:val="bullet"/>
      <w:lvlText w:val="•"/>
      <w:lvlJc w:val="left"/>
      <w:pPr>
        <w:ind w:left="3528" w:hanging="247"/>
      </w:pPr>
      <w:rPr>
        <w:rFonts w:hint="default"/>
        <w:lang w:val="ru-RU" w:eastAsia="en-US" w:bidi="ar-SA"/>
      </w:rPr>
    </w:lvl>
  </w:abstractNum>
  <w:abstractNum w:abstractNumId="21" w15:restartNumberingAfterBreak="0">
    <w:nsid w:val="533F53A1"/>
    <w:multiLevelType w:val="hybridMultilevel"/>
    <w:tmpl w:val="2E447464"/>
    <w:lvl w:ilvl="0" w:tplc="B3C29312">
      <w:start w:val="1"/>
      <w:numFmt w:val="decimal"/>
      <w:lvlText w:val="%1."/>
      <w:lvlJc w:val="left"/>
      <w:pPr>
        <w:ind w:left="106" w:hanging="245"/>
      </w:pPr>
      <w:rPr>
        <w:rFonts w:ascii="Microsoft Sans Serif" w:eastAsia="Microsoft Sans Serif" w:hAnsi="Microsoft Sans Serif" w:cs="Microsoft Sans Serif" w:hint="default"/>
        <w:spacing w:val="-1"/>
        <w:w w:val="100"/>
        <w:sz w:val="22"/>
        <w:szCs w:val="22"/>
        <w:lang w:val="ru-RU" w:eastAsia="en-US" w:bidi="ar-SA"/>
      </w:rPr>
    </w:lvl>
    <w:lvl w:ilvl="1" w:tplc="C122D9A0">
      <w:numFmt w:val="bullet"/>
      <w:lvlText w:val="•"/>
      <w:lvlJc w:val="left"/>
      <w:pPr>
        <w:ind w:left="514" w:hanging="245"/>
      </w:pPr>
      <w:rPr>
        <w:rFonts w:hint="default"/>
        <w:lang w:val="ru-RU" w:eastAsia="en-US" w:bidi="ar-SA"/>
      </w:rPr>
    </w:lvl>
    <w:lvl w:ilvl="2" w:tplc="766A4982">
      <w:numFmt w:val="bullet"/>
      <w:lvlText w:val="•"/>
      <w:lvlJc w:val="left"/>
      <w:pPr>
        <w:ind w:left="928" w:hanging="245"/>
      </w:pPr>
      <w:rPr>
        <w:rFonts w:hint="default"/>
        <w:lang w:val="ru-RU" w:eastAsia="en-US" w:bidi="ar-SA"/>
      </w:rPr>
    </w:lvl>
    <w:lvl w:ilvl="3" w:tplc="8ED0249E">
      <w:numFmt w:val="bullet"/>
      <w:lvlText w:val="•"/>
      <w:lvlJc w:val="left"/>
      <w:pPr>
        <w:ind w:left="1343" w:hanging="245"/>
      </w:pPr>
      <w:rPr>
        <w:rFonts w:hint="default"/>
        <w:lang w:val="ru-RU" w:eastAsia="en-US" w:bidi="ar-SA"/>
      </w:rPr>
    </w:lvl>
    <w:lvl w:ilvl="4" w:tplc="4C2A49F2">
      <w:numFmt w:val="bullet"/>
      <w:lvlText w:val="•"/>
      <w:lvlJc w:val="left"/>
      <w:pPr>
        <w:ind w:left="1757" w:hanging="245"/>
      </w:pPr>
      <w:rPr>
        <w:rFonts w:hint="default"/>
        <w:lang w:val="ru-RU" w:eastAsia="en-US" w:bidi="ar-SA"/>
      </w:rPr>
    </w:lvl>
    <w:lvl w:ilvl="5" w:tplc="4208A436">
      <w:numFmt w:val="bullet"/>
      <w:lvlText w:val="•"/>
      <w:lvlJc w:val="left"/>
      <w:pPr>
        <w:ind w:left="2172" w:hanging="245"/>
      </w:pPr>
      <w:rPr>
        <w:rFonts w:hint="default"/>
        <w:lang w:val="ru-RU" w:eastAsia="en-US" w:bidi="ar-SA"/>
      </w:rPr>
    </w:lvl>
    <w:lvl w:ilvl="6" w:tplc="3C7CF072">
      <w:numFmt w:val="bullet"/>
      <w:lvlText w:val="•"/>
      <w:lvlJc w:val="left"/>
      <w:pPr>
        <w:ind w:left="2586" w:hanging="245"/>
      </w:pPr>
      <w:rPr>
        <w:rFonts w:hint="default"/>
        <w:lang w:val="ru-RU" w:eastAsia="en-US" w:bidi="ar-SA"/>
      </w:rPr>
    </w:lvl>
    <w:lvl w:ilvl="7" w:tplc="E4426B22">
      <w:numFmt w:val="bullet"/>
      <w:lvlText w:val="•"/>
      <w:lvlJc w:val="left"/>
      <w:pPr>
        <w:ind w:left="3000" w:hanging="245"/>
      </w:pPr>
      <w:rPr>
        <w:rFonts w:hint="default"/>
        <w:lang w:val="ru-RU" w:eastAsia="en-US" w:bidi="ar-SA"/>
      </w:rPr>
    </w:lvl>
    <w:lvl w:ilvl="8" w:tplc="54466FBE">
      <w:numFmt w:val="bullet"/>
      <w:lvlText w:val="•"/>
      <w:lvlJc w:val="left"/>
      <w:pPr>
        <w:ind w:left="3415" w:hanging="245"/>
      </w:pPr>
      <w:rPr>
        <w:rFonts w:hint="default"/>
        <w:lang w:val="ru-RU" w:eastAsia="en-US" w:bidi="ar-SA"/>
      </w:rPr>
    </w:lvl>
  </w:abstractNum>
  <w:abstractNum w:abstractNumId="22" w15:restartNumberingAfterBreak="0">
    <w:nsid w:val="55AE2F79"/>
    <w:multiLevelType w:val="hybridMultilevel"/>
    <w:tmpl w:val="EFF4208C"/>
    <w:lvl w:ilvl="0" w:tplc="E99A4FAE">
      <w:start w:val="1"/>
      <w:numFmt w:val="decimal"/>
      <w:lvlText w:val="%1."/>
      <w:lvlJc w:val="left"/>
      <w:pPr>
        <w:ind w:left="107" w:hanging="247"/>
      </w:pPr>
      <w:rPr>
        <w:rFonts w:ascii="Microsoft Sans Serif" w:eastAsia="Microsoft Sans Serif" w:hAnsi="Microsoft Sans Serif" w:cs="Microsoft Sans Serif" w:hint="default"/>
        <w:spacing w:val="-1"/>
        <w:w w:val="100"/>
        <w:sz w:val="22"/>
        <w:szCs w:val="22"/>
        <w:lang w:val="ru-RU" w:eastAsia="en-US" w:bidi="ar-SA"/>
      </w:rPr>
    </w:lvl>
    <w:lvl w:ilvl="1" w:tplc="1AFC8F12">
      <w:numFmt w:val="bullet"/>
      <w:lvlText w:val="•"/>
      <w:lvlJc w:val="left"/>
      <w:pPr>
        <w:ind w:left="401" w:hanging="247"/>
      </w:pPr>
      <w:rPr>
        <w:rFonts w:hint="default"/>
        <w:lang w:val="ru-RU" w:eastAsia="en-US" w:bidi="ar-SA"/>
      </w:rPr>
    </w:lvl>
    <w:lvl w:ilvl="2" w:tplc="2CD656E8">
      <w:numFmt w:val="bullet"/>
      <w:lvlText w:val="•"/>
      <w:lvlJc w:val="left"/>
      <w:pPr>
        <w:ind w:left="702" w:hanging="247"/>
      </w:pPr>
      <w:rPr>
        <w:rFonts w:hint="default"/>
        <w:lang w:val="ru-RU" w:eastAsia="en-US" w:bidi="ar-SA"/>
      </w:rPr>
    </w:lvl>
    <w:lvl w:ilvl="3" w:tplc="91BA132E">
      <w:numFmt w:val="bullet"/>
      <w:lvlText w:val="•"/>
      <w:lvlJc w:val="left"/>
      <w:pPr>
        <w:ind w:left="1003" w:hanging="247"/>
      </w:pPr>
      <w:rPr>
        <w:rFonts w:hint="default"/>
        <w:lang w:val="ru-RU" w:eastAsia="en-US" w:bidi="ar-SA"/>
      </w:rPr>
    </w:lvl>
    <w:lvl w:ilvl="4" w:tplc="1A50BC8E">
      <w:numFmt w:val="bullet"/>
      <w:lvlText w:val="•"/>
      <w:lvlJc w:val="left"/>
      <w:pPr>
        <w:ind w:left="1304" w:hanging="247"/>
      </w:pPr>
      <w:rPr>
        <w:rFonts w:hint="default"/>
        <w:lang w:val="ru-RU" w:eastAsia="en-US" w:bidi="ar-SA"/>
      </w:rPr>
    </w:lvl>
    <w:lvl w:ilvl="5" w:tplc="1F403194">
      <w:numFmt w:val="bullet"/>
      <w:lvlText w:val="•"/>
      <w:lvlJc w:val="left"/>
      <w:pPr>
        <w:ind w:left="1605" w:hanging="247"/>
      </w:pPr>
      <w:rPr>
        <w:rFonts w:hint="default"/>
        <w:lang w:val="ru-RU" w:eastAsia="en-US" w:bidi="ar-SA"/>
      </w:rPr>
    </w:lvl>
    <w:lvl w:ilvl="6" w:tplc="452C0EE0">
      <w:numFmt w:val="bullet"/>
      <w:lvlText w:val="•"/>
      <w:lvlJc w:val="left"/>
      <w:pPr>
        <w:ind w:left="1906" w:hanging="247"/>
      </w:pPr>
      <w:rPr>
        <w:rFonts w:hint="default"/>
        <w:lang w:val="ru-RU" w:eastAsia="en-US" w:bidi="ar-SA"/>
      </w:rPr>
    </w:lvl>
    <w:lvl w:ilvl="7" w:tplc="24821040">
      <w:numFmt w:val="bullet"/>
      <w:lvlText w:val="•"/>
      <w:lvlJc w:val="left"/>
      <w:pPr>
        <w:ind w:left="2207" w:hanging="247"/>
      </w:pPr>
      <w:rPr>
        <w:rFonts w:hint="default"/>
        <w:lang w:val="ru-RU" w:eastAsia="en-US" w:bidi="ar-SA"/>
      </w:rPr>
    </w:lvl>
    <w:lvl w:ilvl="8" w:tplc="AB00D294">
      <w:numFmt w:val="bullet"/>
      <w:lvlText w:val="•"/>
      <w:lvlJc w:val="left"/>
      <w:pPr>
        <w:ind w:left="2508" w:hanging="247"/>
      </w:pPr>
      <w:rPr>
        <w:rFonts w:hint="default"/>
        <w:lang w:val="ru-RU" w:eastAsia="en-US" w:bidi="ar-SA"/>
      </w:rPr>
    </w:lvl>
  </w:abstractNum>
  <w:abstractNum w:abstractNumId="23" w15:restartNumberingAfterBreak="0">
    <w:nsid w:val="576912C5"/>
    <w:multiLevelType w:val="hybridMultilevel"/>
    <w:tmpl w:val="843C8FE4"/>
    <w:lvl w:ilvl="0" w:tplc="888618E4">
      <w:start w:val="1"/>
      <w:numFmt w:val="decimal"/>
      <w:lvlText w:val="%1."/>
      <w:lvlJc w:val="left"/>
      <w:pPr>
        <w:ind w:left="107" w:hanging="247"/>
      </w:pPr>
      <w:rPr>
        <w:rFonts w:ascii="Microsoft Sans Serif" w:eastAsia="Microsoft Sans Serif" w:hAnsi="Microsoft Sans Serif" w:cs="Microsoft Sans Serif" w:hint="default"/>
        <w:spacing w:val="-1"/>
        <w:w w:val="100"/>
        <w:sz w:val="22"/>
        <w:szCs w:val="22"/>
        <w:lang w:val="ru-RU" w:eastAsia="en-US" w:bidi="ar-SA"/>
      </w:rPr>
    </w:lvl>
    <w:lvl w:ilvl="1" w:tplc="4BF8F21C">
      <w:numFmt w:val="bullet"/>
      <w:lvlText w:val="•"/>
      <w:lvlJc w:val="left"/>
      <w:pPr>
        <w:ind w:left="400" w:hanging="247"/>
      </w:pPr>
      <w:rPr>
        <w:rFonts w:hint="default"/>
        <w:lang w:val="ru-RU" w:eastAsia="en-US" w:bidi="ar-SA"/>
      </w:rPr>
    </w:lvl>
    <w:lvl w:ilvl="2" w:tplc="B78C1CD6">
      <w:numFmt w:val="bullet"/>
      <w:lvlText w:val="•"/>
      <w:lvlJc w:val="left"/>
      <w:pPr>
        <w:ind w:left="701" w:hanging="247"/>
      </w:pPr>
      <w:rPr>
        <w:rFonts w:hint="default"/>
        <w:lang w:val="ru-RU" w:eastAsia="en-US" w:bidi="ar-SA"/>
      </w:rPr>
    </w:lvl>
    <w:lvl w:ilvl="3" w:tplc="86C47D5C">
      <w:numFmt w:val="bullet"/>
      <w:lvlText w:val="•"/>
      <w:lvlJc w:val="left"/>
      <w:pPr>
        <w:ind w:left="1002" w:hanging="247"/>
      </w:pPr>
      <w:rPr>
        <w:rFonts w:hint="default"/>
        <w:lang w:val="ru-RU" w:eastAsia="en-US" w:bidi="ar-SA"/>
      </w:rPr>
    </w:lvl>
    <w:lvl w:ilvl="4" w:tplc="CDE08A40">
      <w:numFmt w:val="bullet"/>
      <w:lvlText w:val="•"/>
      <w:lvlJc w:val="left"/>
      <w:pPr>
        <w:ind w:left="1303" w:hanging="247"/>
      </w:pPr>
      <w:rPr>
        <w:rFonts w:hint="default"/>
        <w:lang w:val="ru-RU" w:eastAsia="en-US" w:bidi="ar-SA"/>
      </w:rPr>
    </w:lvl>
    <w:lvl w:ilvl="5" w:tplc="283289C4">
      <w:numFmt w:val="bullet"/>
      <w:lvlText w:val="•"/>
      <w:lvlJc w:val="left"/>
      <w:pPr>
        <w:ind w:left="1604" w:hanging="247"/>
      </w:pPr>
      <w:rPr>
        <w:rFonts w:hint="default"/>
        <w:lang w:val="ru-RU" w:eastAsia="en-US" w:bidi="ar-SA"/>
      </w:rPr>
    </w:lvl>
    <w:lvl w:ilvl="6" w:tplc="C5E4571E">
      <w:numFmt w:val="bullet"/>
      <w:lvlText w:val="•"/>
      <w:lvlJc w:val="left"/>
      <w:pPr>
        <w:ind w:left="1904" w:hanging="247"/>
      </w:pPr>
      <w:rPr>
        <w:rFonts w:hint="default"/>
        <w:lang w:val="ru-RU" w:eastAsia="en-US" w:bidi="ar-SA"/>
      </w:rPr>
    </w:lvl>
    <w:lvl w:ilvl="7" w:tplc="B232AFC6">
      <w:numFmt w:val="bullet"/>
      <w:lvlText w:val="•"/>
      <w:lvlJc w:val="left"/>
      <w:pPr>
        <w:ind w:left="2205" w:hanging="247"/>
      </w:pPr>
      <w:rPr>
        <w:rFonts w:hint="default"/>
        <w:lang w:val="ru-RU" w:eastAsia="en-US" w:bidi="ar-SA"/>
      </w:rPr>
    </w:lvl>
    <w:lvl w:ilvl="8" w:tplc="CAE2B920">
      <w:numFmt w:val="bullet"/>
      <w:lvlText w:val="•"/>
      <w:lvlJc w:val="left"/>
      <w:pPr>
        <w:ind w:left="2506" w:hanging="247"/>
      </w:pPr>
      <w:rPr>
        <w:rFonts w:hint="default"/>
        <w:lang w:val="ru-RU" w:eastAsia="en-US" w:bidi="ar-SA"/>
      </w:rPr>
    </w:lvl>
  </w:abstractNum>
  <w:abstractNum w:abstractNumId="24" w15:restartNumberingAfterBreak="0">
    <w:nsid w:val="57995B5A"/>
    <w:multiLevelType w:val="hybridMultilevel"/>
    <w:tmpl w:val="CF0C76C2"/>
    <w:lvl w:ilvl="0" w:tplc="8D44E772">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B49C794A">
      <w:numFmt w:val="bullet"/>
      <w:lvlText w:val="•"/>
      <w:lvlJc w:val="left"/>
      <w:pPr>
        <w:ind w:left="603" w:hanging="247"/>
      </w:pPr>
      <w:rPr>
        <w:rFonts w:hint="default"/>
        <w:lang w:val="ru-RU" w:eastAsia="en-US" w:bidi="ar-SA"/>
      </w:rPr>
    </w:lvl>
    <w:lvl w:ilvl="2" w:tplc="94A28C8C">
      <w:numFmt w:val="bullet"/>
      <w:lvlText w:val="•"/>
      <w:lvlJc w:val="left"/>
      <w:pPr>
        <w:ind w:left="1086" w:hanging="247"/>
      </w:pPr>
      <w:rPr>
        <w:rFonts w:hint="default"/>
        <w:lang w:val="ru-RU" w:eastAsia="en-US" w:bidi="ar-SA"/>
      </w:rPr>
    </w:lvl>
    <w:lvl w:ilvl="3" w:tplc="6B8AE9F0">
      <w:numFmt w:val="bullet"/>
      <w:lvlText w:val="•"/>
      <w:lvlJc w:val="left"/>
      <w:pPr>
        <w:ind w:left="1570" w:hanging="247"/>
      </w:pPr>
      <w:rPr>
        <w:rFonts w:hint="default"/>
        <w:lang w:val="ru-RU" w:eastAsia="en-US" w:bidi="ar-SA"/>
      </w:rPr>
    </w:lvl>
    <w:lvl w:ilvl="4" w:tplc="2FB8FCF2">
      <w:numFmt w:val="bullet"/>
      <w:lvlText w:val="•"/>
      <w:lvlJc w:val="left"/>
      <w:pPr>
        <w:ind w:left="2053" w:hanging="247"/>
      </w:pPr>
      <w:rPr>
        <w:rFonts w:hint="default"/>
        <w:lang w:val="ru-RU" w:eastAsia="en-US" w:bidi="ar-SA"/>
      </w:rPr>
    </w:lvl>
    <w:lvl w:ilvl="5" w:tplc="917CBAFA">
      <w:numFmt w:val="bullet"/>
      <w:lvlText w:val="•"/>
      <w:lvlJc w:val="left"/>
      <w:pPr>
        <w:ind w:left="2537" w:hanging="247"/>
      </w:pPr>
      <w:rPr>
        <w:rFonts w:hint="default"/>
        <w:lang w:val="ru-RU" w:eastAsia="en-US" w:bidi="ar-SA"/>
      </w:rPr>
    </w:lvl>
    <w:lvl w:ilvl="6" w:tplc="A018295A">
      <w:numFmt w:val="bullet"/>
      <w:lvlText w:val="•"/>
      <w:lvlJc w:val="left"/>
      <w:pPr>
        <w:ind w:left="3020" w:hanging="247"/>
      </w:pPr>
      <w:rPr>
        <w:rFonts w:hint="default"/>
        <w:lang w:val="ru-RU" w:eastAsia="en-US" w:bidi="ar-SA"/>
      </w:rPr>
    </w:lvl>
    <w:lvl w:ilvl="7" w:tplc="BD7E02B2">
      <w:numFmt w:val="bullet"/>
      <w:lvlText w:val="•"/>
      <w:lvlJc w:val="left"/>
      <w:pPr>
        <w:ind w:left="3503" w:hanging="247"/>
      </w:pPr>
      <w:rPr>
        <w:rFonts w:hint="default"/>
        <w:lang w:val="ru-RU" w:eastAsia="en-US" w:bidi="ar-SA"/>
      </w:rPr>
    </w:lvl>
    <w:lvl w:ilvl="8" w:tplc="A2E23834">
      <w:numFmt w:val="bullet"/>
      <w:lvlText w:val="•"/>
      <w:lvlJc w:val="left"/>
      <w:pPr>
        <w:ind w:left="3987" w:hanging="247"/>
      </w:pPr>
      <w:rPr>
        <w:rFonts w:hint="default"/>
        <w:lang w:val="ru-RU" w:eastAsia="en-US" w:bidi="ar-SA"/>
      </w:rPr>
    </w:lvl>
  </w:abstractNum>
  <w:abstractNum w:abstractNumId="25" w15:restartNumberingAfterBreak="0">
    <w:nsid w:val="5C087B15"/>
    <w:multiLevelType w:val="hybridMultilevel"/>
    <w:tmpl w:val="7118054A"/>
    <w:lvl w:ilvl="0" w:tplc="4B2AE7BC">
      <w:start w:val="1"/>
      <w:numFmt w:val="decimal"/>
      <w:lvlText w:val="%1."/>
      <w:lvlJc w:val="left"/>
      <w:pPr>
        <w:ind w:left="108" w:hanging="247"/>
      </w:pPr>
      <w:rPr>
        <w:rFonts w:ascii="Microsoft Sans Serif" w:eastAsia="Microsoft Sans Serif" w:hAnsi="Microsoft Sans Serif" w:cs="Microsoft Sans Serif" w:hint="default"/>
        <w:spacing w:val="-1"/>
        <w:w w:val="100"/>
        <w:sz w:val="22"/>
        <w:szCs w:val="22"/>
        <w:lang w:val="ru-RU" w:eastAsia="en-US" w:bidi="ar-SA"/>
      </w:rPr>
    </w:lvl>
    <w:lvl w:ilvl="1" w:tplc="BA6A1C72">
      <w:numFmt w:val="bullet"/>
      <w:lvlText w:val="•"/>
      <w:lvlJc w:val="left"/>
      <w:pPr>
        <w:ind w:left="528" w:hanging="247"/>
      </w:pPr>
      <w:rPr>
        <w:rFonts w:hint="default"/>
        <w:lang w:val="ru-RU" w:eastAsia="en-US" w:bidi="ar-SA"/>
      </w:rPr>
    </w:lvl>
    <w:lvl w:ilvl="2" w:tplc="C546AED8">
      <w:numFmt w:val="bullet"/>
      <w:lvlText w:val="•"/>
      <w:lvlJc w:val="left"/>
      <w:pPr>
        <w:ind w:left="957" w:hanging="247"/>
      </w:pPr>
      <w:rPr>
        <w:rFonts w:hint="default"/>
        <w:lang w:val="ru-RU" w:eastAsia="en-US" w:bidi="ar-SA"/>
      </w:rPr>
    </w:lvl>
    <w:lvl w:ilvl="3" w:tplc="186E7E8C">
      <w:numFmt w:val="bullet"/>
      <w:lvlText w:val="•"/>
      <w:lvlJc w:val="left"/>
      <w:pPr>
        <w:ind w:left="1385" w:hanging="247"/>
      </w:pPr>
      <w:rPr>
        <w:rFonts w:hint="default"/>
        <w:lang w:val="ru-RU" w:eastAsia="en-US" w:bidi="ar-SA"/>
      </w:rPr>
    </w:lvl>
    <w:lvl w:ilvl="4" w:tplc="577203E0">
      <w:numFmt w:val="bullet"/>
      <w:lvlText w:val="•"/>
      <w:lvlJc w:val="left"/>
      <w:pPr>
        <w:ind w:left="1814" w:hanging="247"/>
      </w:pPr>
      <w:rPr>
        <w:rFonts w:hint="default"/>
        <w:lang w:val="ru-RU" w:eastAsia="en-US" w:bidi="ar-SA"/>
      </w:rPr>
    </w:lvl>
    <w:lvl w:ilvl="5" w:tplc="E12CFF0E">
      <w:numFmt w:val="bullet"/>
      <w:lvlText w:val="•"/>
      <w:lvlJc w:val="left"/>
      <w:pPr>
        <w:ind w:left="2242" w:hanging="247"/>
      </w:pPr>
      <w:rPr>
        <w:rFonts w:hint="default"/>
        <w:lang w:val="ru-RU" w:eastAsia="en-US" w:bidi="ar-SA"/>
      </w:rPr>
    </w:lvl>
    <w:lvl w:ilvl="6" w:tplc="5E681F70">
      <w:numFmt w:val="bullet"/>
      <w:lvlText w:val="•"/>
      <w:lvlJc w:val="left"/>
      <w:pPr>
        <w:ind w:left="2671" w:hanging="247"/>
      </w:pPr>
      <w:rPr>
        <w:rFonts w:hint="default"/>
        <w:lang w:val="ru-RU" w:eastAsia="en-US" w:bidi="ar-SA"/>
      </w:rPr>
    </w:lvl>
    <w:lvl w:ilvl="7" w:tplc="5CBCF310">
      <w:numFmt w:val="bullet"/>
      <w:lvlText w:val="•"/>
      <w:lvlJc w:val="left"/>
      <w:pPr>
        <w:ind w:left="3099" w:hanging="247"/>
      </w:pPr>
      <w:rPr>
        <w:rFonts w:hint="default"/>
        <w:lang w:val="ru-RU" w:eastAsia="en-US" w:bidi="ar-SA"/>
      </w:rPr>
    </w:lvl>
    <w:lvl w:ilvl="8" w:tplc="3F5E7722">
      <w:numFmt w:val="bullet"/>
      <w:lvlText w:val="•"/>
      <w:lvlJc w:val="left"/>
      <w:pPr>
        <w:ind w:left="3528" w:hanging="247"/>
      </w:pPr>
      <w:rPr>
        <w:rFonts w:hint="default"/>
        <w:lang w:val="ru-RU" w:eastAsia="en-US" w:bidi="ar-SA"/>
      </w:rPr>
    </w:lvl>
  </w:abstractNum>
  <w:abstractNum w:abstractNumId="26" w15:restartNumberingAfterBreak="0">
    <w:nsid w:val="5C6545C6"/>
    <w:multiLevelType w:val="hybridMultilevel"/>
    <w:tmpl w:val="F0B4E8BA"/>
    <w:lvl w:ilvl="0" w:tplc="E0465DB2">
      <w:start w:val="1"/>
      <w:numFmt w:val="decimal"/>
      <w:lvlText w:val="%1."/>
      <w:lvlJc w:val="left"/>
      <w:pPr>
        <w:ind w:left="107" w:hanging="245"/>
      </w:pPr>
      <w:rPr>
        <w:rFonts w:ascii="Microsoft Sans Serif" w:eastAsia="Microsoft Sans Serif" w:hAnsi="Microsoft Sans Serif" w:cs="Microsoft Sans Serif" w:hint="default"/>
        <w:spacing w:val="-1"/>
        <w:w w:val="100"/>
        <w:sz w:val="22"/>
        <w:szCs w:val="22"/>
        <w:lang w:val="ru-RU" w:eastAsia="en-US" w:bidi="ar-SA"/>
      </w:rPr>
    </w:lvl>
    <w:lvl w:ilvl="1" w:tplc="D0AAABFC">
      <w:numFmt w:val="bullet"/>
      <w:lvlText w:val="•"/>
      <w:lvlJc w:val="left"/>
      <w:pPr>
        <w:ind w:left="400" w:hanging="245"/>
      </w:pPr>
      <w:rPr>
        <w:rFonts w:hint="default"/>
        <w:lang w:val="ru-RU" w:eastAsia="en-US" w:bidi="ar-SA"/>
      </w:rPr>
    </w:lvl>
    <w:lvl w:ilvl="2" w:tplc="7CBA7E98">
      <w:numFmt w:val="bullet"/>
      <w:lvlText w:val="•"/>
      <w:lvlJc w:val="left"/>
      <w:pPr>
        <w:ind w:left="701" w:hanging="245"/>
      </w:pPr>
      <w:rPr>
        <w:rFonts w:hint="default"/>
        <w:lang w:val="ru-RU" w:eastAsia="en-US" w:bidi="ar-SA"/>
      </w:rPr>
    </w:lvl>
    <w:lvl w:ilvl="3" w:tplc="24F07EEE">
      <w:numFmt w:val="bullet"/>
      <w:lvlText w:val="•"/>
      <w:lvlJc w:val="left"/>
      <w:pPr>
        <w:ind w:left="1002" w:hanging="245"/>
      </w:pPr>
      <w:rPr>
        <w:rFonts w:hint="default"/>
        <w:lang w:val="ru-RU" w:eastAsia="en-US" w:bidi="ar-SA"/>
      </w:rPr>
    </w:lvl>
    <w:lvl w:ilvl="4" w:tplc="1318C4A6">
      <w:numFmt w:val="bullet"/>
      <w:lvlText w:val="•"/>
      <w:lvlJc w:val="left"/>
      <w:pPr>
        <w:ind w:left="1303" w:hanging="245"/>
      </w:pPr>
      <w:rPr>
        <w:rFonts w:hint="default"/>
        <w:lang w:val="ru-RU" w:eastAsia="en-US" w:bidi="ar-SA"/>
      </w:rPr>
    </w:lvl>
    <w:lvl w:ilvl="5" w:tplc="974CB38A">
      <w:numFmt w:val="bullet"/>
      <w:lvlText w:val="•"/>
      <w:lvlJc w:val="left"/>
      <w:pPr>
        <w:ind w:left="1604" w:hanging="245"/>
      </w:pPr>
      <w:rPr>
        <w:rFonts w:hint="default"/>
        <w:lang w:val="ru-RU" w:eastAsia="en-US" w:bidi="ar-SA"/>
      </w:rPr>
    </w:lvl>
    <w:lvl w:ilvl="6" w:tplc="34622100">
      <w:numFmt w:val="bullet"/>
      <w:lvlText w:val="•"/>
      <w:lvlJc w:val="left"/>
      <w:pPr>
        <w:ind w:left="1904" w:hanging="245"/>
      </w:pPr>
      <w:rPr>
        <w:rFonts w:hint="default"/>
        <w:lang w:val="ru-RU" w:eastAsia="en-US" w:bidi="ar-SA"/>
      </w:rPr>
    </w:lvl>
    <w:lvl w:ilvl="7" w:tplc="7884EEA0">
      <w:numFmt w:val="bullet"/>
      <w:lvlText w:val="•"/>
      <w:lvlJc w:val="left"/>
      <w:pPr>
        <w:ind w:left="2205" w:hanging="245"/>
      </w:pPr>
      <w:rPr>
        <w:rFonts w:hint="default"/>
        <w:lang w:val="ru-RU" w:eastAsia="en-US" w:bidi="ar-SA"/>
      </w:rPr>
    </w:lvl>
    <w:lvl w:ilvl="8" w:tplc="24F63CCC">
      <w:numFmt w:val="bullet"/>
      <w:lvlText w:val="•"/>
      <w:lvlJc w:val="left"/>
      <w:pPr>
        <w:ind w:left="2506" w:hanging="245"/>
      </w:pPr>
      <w:rPr>
        <w:rFonts w:hint="default"/>
        <w:lang w:val="ru-RU" w:eastAsia="en-US" w:bidi="ar-SA"/>
      </w:rPr>
    </w:lvl>
  </w:abstractNum>
  <w:abstractNum w:abstractNumId="27" w15:restartNumberingAfterBreak="0">
    <w:nsid w:val="5F4C3C84"/>
    <w:multiLevelType w:val="hybridMultilevel"/>
    <w:tmpl w:val="C714EDE4"/>
    <w:lvl w:ilvl="0" w:tplc="F5AA2BAE">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1B120BF2">
      <w:numFmt w:val="bullet"/>
      <w:lvlText w:val="•"/>
      <w:lvlJc w:val="left"/>
      <w:pPr>
        <w:ind w:left="603" w:hanging="247"/>
      </w:pPr>
      <w:rPr>
        <w:rFonts w:hint="default"/>
        <w:lang w:val="ru-RU" w:eastAsia="en-US" w:bidi="ar-SA"/>
      </w:rPr>
    </w:lvl>
    <w:lvl w:ilvl="2" w:tplc="999A1B9A">
      <w:numFmt w:val="bullet"/>
      <w:lvlText w:val="•"/>
      <w:lvlJc w:val="left"/>
      <w:pPr>
        <w:ind w:left="1086" w:hanging="247"/>
      </w:pPr>
      <w:rPr>
        <w:rFonts w:hint="default"/>
        <w:lang w:val="ru-RU" w:eastAsia="en-US" w:bidi="ar-SA"/>
      </w:rPr>
    </w:lvl>
    <w:lvl w:ilvl="3" w:tplc="35C06EE6">
      <w:numFmt w:val="bullet"/>
      <w:lvlText w:val="•"/>
      <w:lvlJc w:val="left"/>
      <w:pPr>
        <w:ind w:left="1570" w:hanging="247"/>
      </w:pPr>
      <w:rPr>
        <w:rFonts w:hint="default"/>
        <w:lang w:val="ru-RU" w:eastAsia="en-US" w:bidi="ar-SA"/>
      </w:rPr>
    </w:lvl>
    <w:lvl w:ilvl="4" w:tplc="FE301EB6">
      <w:numFmt w:val="bullet"/>
      <w:lvlText w:val="•"/>
      <w:lvlJc w:val="left"/>
      <w:pPr>
        <w:ind w:left="2053" w:hanging="247"/>
      </w:pPr>
      <w:rPr>
        <w:rFonts w:hint="default"/>
        <w:lang w:val="ru-RU" w:eastAsia="en-US" w:bidi="ar-SA"/>
      </w:rPr>
    </w:lvl>
    <w:lvl w:ilvl="5" w:tplc="ADA41784">
      <w:numFmt w:val="bullet"/>
      <w:lvlText w:val="•"/>
      <w:lvlJc w:val="left"/>
      <w:pPr>
        <w:ind w:left="2537" w:hanging="247"/>
      </w:pPr>
      <w:rPr>
        <w:rFonts w:hint="default"/>
        <w:lang w:val="ru-RU" w:eastAsia="en-US" w:bidi="ar-SA"/>
      </w:rPr>
    </w:lvl>
    <w:lvl w:ilvl="6" w:tplc="90BAC3AE">
      <w:numFmt w:val="bullet"/>
      <w:lvlText w:val="•"/>
      <w:lvlJc w:val="left"/>
      <w:pPr>
        <w:ind w:left="3020" w:hanging="247"/>
      </w:pPr>
      <w:rPr>
        <w:rFonts w:hint="default"/>
        <w:lang w:val="ru-RU" w:eastAsia="en-US" w:bidi="ar-SA"/>
      </w:rPr>
    </w:lvl>
    <w:lvl w:ilvl="7" w:tplc="8474F288">
      <w:numFmt w:val="bullet"/>
      <w:lvlText w:val="•"/>
      <w:lvlJc w:val="left"/>
      <w:pPr>
        <w:ind w:left="3503" w:hanging="247"/>
      </w:pPr>
      <w:rPr>
        <w:rFonts w:hint="default"/>
        <w:lang w:val="ru-RU" w:eastAsia="en-US" w:bidi="ar-SA"/>
      </w:rPr>
    </w:lvl>
    <w:lvl w:ilvl="8" w:tplc="F4DE79BC">
      <w:numFmt w:val="bullet"/>
      <w:lvlText w:val="•"/>
      <w:lvlJc w:val="left"/>
      <w:pPr>
        <w:ind w:left="3987" w:hanging="247"/>
      </w:pPr>
      <w:rPr>
        <w:rFonts w:hint="default"/>
        <w:lang w:val="ru-RU" w:eastAsia="en-US" w:bidi="ar-SA"/>
      </w:rPr>
    </w:lvl>
  </w:abstractNum>
  <w:abstractNum w:abstractNumId="28" w15:restartNumberingAfterBreak="0">
    <w:nsid w:val="65D26D4E"/>
    <w:multiLevelType w:val="hybridMultilevel"/>
    <w:tmpl w:val="10E0BC24"/>
    <w:lvl w:ilvl="0" w:tplc="43743770">
      <w:start w:val="1"/>
      <w:numFmt w:val="decimal"/>
      <w:lvlText w:val="%1."/>
      <w:lvlJc w:val="left"/>
      <w:pPr>
        <w:ind w:left="107" w:hanging="247"/>
      </w:pPr>
      <w:rPr>
        <w:rFonts w:ascii="Microsoft Sans Serif" w:eastAsia="Microsoft Sans Serif" w:hAnsi="Microsoft Sans Serif" w:cs="Microsoft Sans Serif" w:hint="default"/>
        <w:spacing w:val="-1"/>
        <w:w w:val="100"/>
        <w:sz w:val="22"/>
        <w:szCs w:val="22"/>
        <w:lang w:val="ru-RU" w:eastAsia="en-US" w:bidi="ar-SA"/>
      </w:rPr>
    </w:lvl>
    <w:lvl w:ilvl="1" w:tplc="172E8B36">
      <w:numFmt w:val="bullet"/>
      <w:lvlText w:val="•"/>
      <w:lvlJc w:val="left"/>
      <w:pPr>
        <w:ind w:left="571" w:hanging="247"/>
      </w:pPr>
      <w:rPr>
        <w:rFonts w:hint="default"/>
        <w:lang w:val="ru-RU" w:eastAsia="en-US" w:bidi="ar-SA"/>
      </w:rPr>
    </w:lvl>
    <w:lvl w:ilvl="2" w:tplc="0B04050A">
      <w:numFmt w:val="bullet"/>
      <w:lvlText w:val="•"/>
      <w:lvlJc w:val="left"/>
      <w:pPr>
        <w:ind w:left="1042" w:hanging="247"/>
      </w:pPr>
      <w:rPr>
        <w:rFonts w:hint="default"/>
        <w:lang w:val="ru-RU" w:eastAsia="en-US" w:bidi="ar-SA"/>
      </w:rPr>
    </w:lvl>
    <w:lvl w:ilvl="3" w:tplc="CDBA0F20">
      <w:numFmt w:val="bullet"/>
      <w:lvlText w:val="•"/>
      <w:lvlJc w:val="left"/>
      <w:pPr>
        <w:ind w:left="1513" w:hanging="247"/>
      </w:pPr>
      <w:rPr>
        <w:rFonts w:hint="default"/>
        <w:lang w:val="ru-RU" w:eastAsia="en-US" w:bidi="ar-SA"/>
      </w:rPr>
    </w:lvl>
    <w:lvl w:ilvl="4" w:tplc="BFCEFA40">
      <w:numFmt w:val="bullet"/>
      <w:lvlText w:val="•"/>
      <w:lvlJc w:val="left"/>
      <w:pPr>
        <w:ind w:left="1984" w:hanging="247"/>
      </w:pPr>
      <w:rPr>
        <w:rFonts w:hint="default"/>
        <w:lang w:val="ru-RU" w:eastAsia="en-US" w:bidi="ar-SA"/>
      </w:rPr>
    </w:lvl>
    <w:lvl w:ilvl="5" w:tplc="1B5AAF8E">
      <w:numFmt w:val="bullet"/>
      <w:lvlText w:val="•"/>
      <w:lvlJc w:val="left"/>
      <w:pPr>
        <w:ind w:left="2455" w:hanging="247"/>
      </w:pPr>
      <w:rPr>
        <w:rFonts w:hint="default"/>
        <w:lang w:val="ru-RU" w:eastAsia="en-US" w:bidi="ar-SA"/>
      </w:rPr>
    </w:lvl>
    <w:lvl w:ilvl="6" w:tplc="640203A0">
      <w:numFmt w:val="bullet"/>
      <w:lvlText w:val="•"/>
      <w:lvlJc w:val="left"/>
      <w:pPr>
        <w:ind w:left="2926" w:hanging="247"/>
      </w:pPr>
      <w:rPr>
        <w:rFonts w:hint="default"/>
        <w:lang w:val="ru-RU" w:eastAsia="en-US" w:bidi="ar-SA"/>
      </w:rPr>
    </w:lvl>
    <w:lvl w:ilvl="7" w:tplc="6CD21D06">
      <w:numFmt w:val="bullet"/>
      <w:lvlText w:val="•"/>
      <w:lvlJc w:val="left"/>
      <w:pPr>
        <w:ind w:left="3397" w:hanging="247"/>
      </w:pPr>
      <w:rPr>
        <w:rFonts w:hint="default"/>
        <w:lang w:val="ru-RU" w:eastAsia="en-US" w:bidi="ar-SA"/>
      </w:rPr>
    </w:lvl>
    <w:lvl w:ilvl="8" w:tplc="C0D8C080">
      <w:numFmt w:val="bullet"/>
      <w:lvlText w:val="•"/>
      <w:lvlJc w:val="left"/>
      <w:pPr>
        <w:ind w:left="3868" w:hanging="247"/>
      </w:pPr>
      <w:rPr>
        <w:rFonts w:hint="default"/>
        <w:lang w:val="ru-RU" w:eastAsia="en-US" w:bidi="ar-SA"/>
      </w:rPr>
    </w:lvl>
  </w:abstractNum>
  <w:abstractNum w:abstractNumId="29" w15:restartNumberingAfterBreak="0">
    <w:nsid w:val="66EC3DFA"/>
    <w:multiLevelType w:val="hybridMultilevel"/>
    <w:tmpl w:val="B2108C56"/>
    <w:lvl w:ilvl="0" w:tplc="67F0DE56">
      <w:start w:val="1"/>
      <w:numFmt w:val="decimal"/>
      <w:lvlText w:val="%1."/>
      <w:lvlJc w:val="left"/>
      <w:pPr>
        <w:ind w:left="107" w:hanging="245"/>
      </w:pPr>
      <w:rPr>
        <w:rFonts w:ascii="Microsoft Sans Serif" w:eastAsia="Microsoft Sans Serif" w:hAnsi="Microsoft Sans Serif" w:cs="Microsoft Sans Serif" w:hint="default"/>
        <w:spacing w:val="-1"/>
        <w:w w:val="100"/>
        <w:sz w:val="22"/>
        <w:szCs w:val="22"/>
        <w:lang w:val="ru-RU" w:eastAsia="en-US" w:bidi="ar-SA"/>
      </w:rPr>
    </w:lvl>
    <w:lvl w:ilvl="1" w:tplc="4692D572">
      <w:numFmt w:val="bullet"/>
      <w:lvlText w:val="•"/>
      <w:lvlJc w:val="left"/>
      <w:pPr>
        <w:ind w:left="400" w:hanging="245"/>
      </w:pPr>
      <w:rPr>
        <w:rFonts w:hint="default"/>
        <w:lang w:val="ru-RU" w:eastAsia="en-US" w:bidi="ar-SA"/>
      </w:rPr>
    </w:lvl>
    <w:lvl w:ilvl="2" w:tplc="F3BCF67A">
      <w:numFmt w:val="bullet"/>
      <w:lvlText w:val="•"/>
      <w:lvlJc w:val="left"/>
      <w:pPr>
        <w:ind w:left="701" w:hanging="245"/>
      </w:pPr>
      <w:rPr>
        <w:rFonts w:hint="default"/>
        <w:lang w:val="ru-RU" w:eastAsia="en-US" w:bidi="ar-SA"/>
      </w:rPr>
    </w:lvl>
    <w:lvl w:ilvl="3" w:tplc="68DAF8A2">
      <w:numFmt w:val="bullet"/>
      <w:lvlText w:val="•"/>
      <w:lvlJc w:val="left"/>
      <w:pPr>
        <w:ind w:left="1002" w:hanging="245"/>
      </w:pPr>
      <w:rPr>
        <w:rFonts w:hint="default"/>
        <w:lang w:val="ru-RU" w:eastAsia="en-US" w:bidi="ar-SA"/>
      </w:rPr>
    </w:lvl>
    <w:lvl w:ilvl="4" w:tplc="2002362E">
      <w:numFmt w:val="bullet"/>
      <w:lvlText w:val="•"/>
      <w:lvlJc w:val="left"/>
      <w:pPr>
        <w:ind w:left="1303" w:hanging="245"/>
      </w:pPr>
      <w:rPr>
        <w:rFonts w:hint="default"/>
        <w:lang w:val="ru-RU" w:eastAsia="en-US" w:bidi="ar-SA"/>
      </w:rPr>
    </w:lvl>
    <w:lvl w:ilvl="5" w:tplc="0A467B1C">
      <w:numFmt w:val="bullet"/>
      <w:lvlText w:val="•"/>
      <w:lvlJc w:val="left"/>
      <w:pPr>
        <w:ind w:left="1604" w:hanging="245"/>
      </w:pPr>
      <w:rPr>
        <w:rFonts w:hint="default"/>
        <w:lang w:val="ru-RU" w:eastAsia="en-US" w:bidi="ar-SA"/>
      </w:rPr>
    </w:lvl>
    <w:lvl w:ilvl="6" w:tplc="85B02798">
      <w:numFmt w:val="bullet"/>
      <w:lvlText w:val="•"/>
      <w:lvlJc w:val="left"/>
      <w:pPr>
        <w:ind w:left="1904" w:hanging="245"/>
      </w:pPr>
      <w:rPr>
        <w:rFonts w:hint="default"/>
        <w:lang w:val="ru-RU" w:eastAsia="en-US" w:bidi="ar-SA"/>
      </w:rPr>
    </w:lvl>
    <w:lvl w:ilvl="7" w:tplc="786436C6">
      <w:numFmt w:val="bullet"/>
      <w:lvlText w:val="•"/>
      <w:lvlJc w:val="left"/>
      <w:pPr>
        <w:ind w:left="2205" w:hanging="245"/>
      </w:pPr>
      <w:rPr>
        <w:rFonts w:hint="default"/>
        <w:lang w:val="ru-RU" w:eastAsia="en-US" w:bidi="ar-SA"/>
      </w:rPr>
    </w:lvl>
    <w:lvl w:ilvl="8" w:tplc="AC1C1F34">
      <w:numFmt w:val="bullet"/>
      <w:lvlText w:val="•"/>
      <w:lvlJc w:val="left"/>
      <w:pPr>
        <w:ind w:left="2506" w:hanging="245"/>
      </w:pPr>
      <w:rPr>
        <w:rFonts w:hint="default"/>
        <w:lang w:val="ru-RU" w:eastAsia="en-US" w:bidi="ar-SA"/>
      </w:rPr>
    </w:lvl>
  </w:abstractNum>
  <w:abstractNum w:abstractNumId="30" w15:restartNumberingAfterBreak="0">
    <w:nsid w:val="70CA399B"/>
    <w:multiLevelType w:val="hybridMultilevel"/>
    <w:tmpl w:val="10E0BC24"/>
    <w:lvl w:ilvl="0" w:tplc="43743770">
      <w:start w:val="1"/>
      <w:numFmt w:val="decimal"/>
      <w:lvlText w:val="%1."/>
      <w:lvlJc w:val="left"/>
      <w:pPr>
        <w:ind w:left="107" w:hanging="247"/>
      </w:pPr>
      <w:rPr>
        <w:rFonts w:ascii="Microsoft Sans Serif" w:eastAsia="Microsoft Sans Serif" w:hAnsi="Microsoft Sans Serif" w:cs="Microsoft Sans Serif" w:hint="default"/>
        <w:spacing w:val="-1"/>
        <w:w w:val="100"/>
        <w:sz w:val="22"/>
        <w:szCs w:val="22"/>
        <w:lang w:val="ru-RU" w:eastAsia="en-US" w:bidi="ar-SA"/>
      </w:rPr>
    </w:lvl>
    <w:lvl w:ilvl="1" w:tplc="172E8B36">
      <w:numFmt w:val="bullet"/>
      <w:lvlText w:val="•"/>
      <w:lvlJc w:val="left"/>
      <w:pPr>
        <w:ind w:left="571" w:hanging="247"/>
      </w:pPr>
      <w:rPr>
        <w:rFonts w:hint="default"/>
        <w:lang w:val="ru-RU" w:eastAsia="en-US" w:bidi="ar-SA"/>
      </w:rPr>
    </w:lvl>
    <w:lvl w:ilvl="2" w:tplc="0B04050A">
      <w:numFmt w:val="bullet"/>
      <w:lvlText w:val="•"/>
      <w:lvlJc w:val="left"/>
      <w:pPr>
        <w:ind w:left="1042" w:hanging="247"/>
      </w:pPr>
      <w:rPr>
        <w:rFonts w:hint="default"/>
        <w:lang w:val="ru-RU" w:eastAsia="en-US" w:bidi="ar-SA"/>
      </w:rPr>
    </w:lvl>
    <w:lvl w:ilvl="3" w:tplc="CDBA0F20">
      <w:numFmt w:val="bullet"/>
      <w:lvlText w:val="•"/>
      <w:lvlJc w:val="left"/>
      <w:pPr>
        <w:ind w:left="1513" w:hanging="247"/>
      </w:pPr>
      <w:rPr>
        <w:rFonts w:hint="default"/>
        <w:lang w:val="ru-RU" w:eastAsia="en-US" w:bidi="ar-SA"/>
      </w:rPr>
    </w:lvl>
    <w:lvl w:ilvl="4" w:tplc="BFCEFA40">
      <w:numFmt w:val="bullet"/>
      <w:lvlText w:val="•"/>
      <w:lvlJc w:val="left"/>
      <w:pPr>
        <w:ind w:left="1984" w:hanging="247"/>
      </w:pPr>
      <w:rPr>
        <w:rFonts w:hint="default"/>
        <w:lang w:val="ru-RU" w:eastAsia="en-US" w:bidi="ar-SA"/>
      </w:rPr>
    </w:lvl>
    <w:lvl w:ilvl="5" w:tplc="1B5AAF8E">
      <w:numFmt w:val="bullet"/>
      <w:lvlText w:val="•"/>
      <w:lvlJc w:val="left"/>
      <w:pPr>
        <w:ind w:left="2455" w:hanging="247"/>
      </w:pPr>
      <w:rPr>
        <w:rFonts w:hint="default"/>
        <w:lang w:val="ru-RU" w:eastAsia="en-US" w:bidi="ar-SA"/>
      </w:rPr>
    </w:lvl>
    <w:lvl w:ilvl="6" w:tplc="640203A0">
      <w:numFmt w:val="bullet"/>
      <w:lvlText w:val="•"/>
      <w:lvlJc w:val="left"/>
      <w:pPr>
        <w:ind w:left="2926" w:hanging="247"/>
      </w:pPr>
      <w:rPr>
        <w:rFonts w:hint="default"/>
        <w:lang w:val="ru-RU" w:eastAsia="en-US" w:bidi="ar-SA"/>
      </w:rPr>
    </w:lvl>
    <w:lvl w:ilvl="7" w:tplc="6CD21D06">
      <w:numFmt w:val="bullet"/>
      <w:lvlText w:val="•"/>
      <w:lvlJc w:val="left"/>
      <w:pPr>
        <w:ind w:left="3397" w:hanging="247"/>
      </w:pPr>
      <w:rPr>
        <w:rFonts w:hint="default"/>
        <w:lang w:val="ru-RU" w:eastAsia="en-US" w:bidi="ar-SA"/>
      </w:rPr>
    </w:lvl>
    <w:lvl w:ilvl="8" w:tplc="C0D8C080">
      <w:numFmt w:val="bullet"/>
      <w:lvlText w:val="•"/>
      <w:lvlJc w:val="left"/>
      <w:pPr>
        <w:ind w:left="3868" w:hanging="247"/>
      </w:pPr>
      <w:rPr>
        <w:rFonts w:hint="default"/>
        <w:lang w:val="ru-RU" w:eastAsia="en-US" w:bidi="ar-SA"/>
      </w:rPr>
    </w:lvl>
  </w:abstractNum>
  <w:abstractNum w:abstractNumId="31" w15:restartNumberingAfterBreak="0">
    <w:nsid w:val="70EE29E5"/>
    <w:multiLevelType w:val="hybridMultilevel"/>
    <w:tmpl w:val="C4463E42"/>
    <w:lvl w:ilvl="0" w:tplc="D83C2E5A">
      <w:start w:val="1"/>
      <w:numFmt w:val="decimal"/>
      <w:lvlText w:val="%1."/>
      <w:lvlJc w:val="left"/>
      <w:pPr>
        <w:ind w:left="107" w:hanging="245"/>
      </w:pPr>
      <w:rPr>
        <w:rFonts w:ascii="Microsoft Sans Serif" w:eastAsia="Microsoft Sans Serif" w:hAnsi="Microsoft Sans Serif" w:cs="Microsoft Sans Serif" w:hint="default"/>
        <w:w w:val="100"/>
        <w:sz w:val="22"/>
        <w:szCs w:val="22"/>
        <w:lang w:val="ru-RU" w:eastAsia="en-US" w:bidi="ar-SA"/>
      </w:rPr>
    </w:lvl>
    <w:lvl w:ilvl="1" w:tplc="B380E938">
      <w:numFmt w:val="bullet"/>
      <w:lvlText w:val="•"/>
      <w:lvlJc w:val="left"/>
      <w:pPr>
        <w:ind w:left="400" w:hanging="245"/>
      </w:pPr>
      <w:rPr>
        <w:rFonts w:hint="default"/>
        <w:lang w:val="ru-RU" w:eastAsia="en-US" w:bidi="ar-SA"/>
      </w:rPr>
    </w:lvl>
    <w:lvl w:ilvl="2" w:tplc="A4B084B0">
      <w:numFmt w:val="bullet"/>
      <w:lvlText w:val="•"/>
      <w:lvlJc w:val="left"/>
      <w:pPr>
        <w:ind w:left="701" w:hanging="245"/>
      </w:pPr>
      <w:rPr>
        <w:rFonts w:hint="default"/>
        <w:lang w:val="ru-RU" w:eastAsia="en-US" w:bidi="ar-SA"/>
      </w:rPr>
    </w:lvl>
    <w:lvl w:ilvl="3" w:tplc="BBF2DD58">
      <w:numFmt w:val="bullet"/>
      <w:lvlText w:val="•"/>
      <w:lvlJc w:val="left"/>
      <w:pPr>
        <w:ind w:left="1002" w:hanging="245"/>
      </w:pPr>
      <w:rPr>
        <w:rFonts w:hint="default"/>
        <w:lang w:val="ru-RU" w:eastAsia="en-US" w:bidi="ar-SA"/>
      </w:rPr>
    </w:lvl>
    <w:lvl w:ilvl="4" w:tplc="3278AF0E">
      <w:numFmt w:val="bullet"/>
      <w:lvlText w:val="•"/>
      <w:lvlJc w:val="left"/>
      <w:pPr>
        <w:ind w:left="1303" w:hanging="245"/>
      </w:pPr>
      <w:rPr>
        <w:rFonts w:hint="default"/>
        <w:lang w:val="ru-RU" w:eastAsia="en-US" w:bidi="ar-SA"/>
      </w:rPr>
    </w:lvl>
    <w:lvl w:ilvl="5" w:tplc="4998C8A2">
      <w:numFmt w:val="bullet"/>
      <w:lvlText w:val="•"/>
      <w:lvlJc w:val="left"/>
      <w:pPr>
        <w:ind w:left="1604" w:hanging="245"/>
      </w:pPr>
      <w:rPr>
        <w:rFonts w:hint="default"/>
        <w:lang w:val="ru-RU" w:eastAsia="en-US" w:bidi="ar-SA"/>
      </w:rPr>
    </w:lvl>
    <w:lvl w:ilvl="6" w:tplc="8EFA912A">
      <w:numFmt w:val="bullet"/>
      <w:lvlText w:val="•"/>
      <w:lvlJc w:val="left"/>
      <w:pPr>
        <w:ind w:left="1904" w:hanging="245"/>
      </w:pPr>
      <w:rPr>
        <w:rFonts w:hint="default"/>
        <w:lang w:val="ru-RU" w:eastAsia="en-US" w:bidi="ar-SA"/>
      </w:rPr>
    </w:lvl>
    <w:lvl w:ilvl="7" w:tplc="67884DF6">
      <w:numFmt w:val="bullet"/>
      <w:lvlText w:val="•"/>
      <w:lvlJc w:val="left"/>
      <w:pPr>
        <w:ind w:left="2205" w:hanging="245"/>
      </w:pPr>
      <w:rPr>
        <w:rFonts w:hint="default"/>
        <w:lang w:val="ru-RU" w:eastAsia="en-US" w:bidi="ar-SA"/>
      </w:rPr>
    </w:lvl>
    <w:lvl w:ilvl="8" w:tplc="690A307A">
      <w:numFmt w:val="bullet"/>
      <w:lvlText w:val="•"/>
      <w:lvlJc w:val="left"/>
      <w:pPr>
        <w:ind w:left="2506" w:hanging="245"/>
      </w:pPr>
      <w:rPr>
        <w:rFonts w:hint="default"/>
        <w:lang w:val="ru-RU" w:eastAsia="en-US" w:bidi="ar-SA"/>
      </w:rPr>
    </w:lvl>
  </w:abstractNum>
  <w:abstractNum w:abstractNumId="32" w15:restartNumberingAfterBreak="0">
    <w:nsid w:val="7C2F67C6"/>
    <w:multiLevelType w:val="hybridMultilevel"/>
    <w:tmpl w:val="AAA2AE76"/>
    <w:lvl w:ilvl="0" w:tplc="8E18C600">
      <w:start w:val="1"/>
      <w:numFmt w:val="decimal"/>
      <w:lvlText w:val="%1."/>
      <w:lvlJc w:val="left"/>
      <w:pPr>
        <w:ind w:left="107" w:hanging="245"/>
      </w:pPr>
      <w:rPr>
        <w:rFonts w:ascii="Microsoft Sans Serif" w:eastAsia="Microsoft Sans Serif" w:hAnsi="Microsoft Sans Serif" w:cs="Microsoft Sans Serif" w:hint="default"/>
        <w:w w:val="100"/>
        <w:sz w:val="22"/>
        <w:szCs w:val="22"/>
        <w:lang w:val="ru-RU" w:eastAsia="en-US" w:bidi="ar-SA"/>
      </w:rPr>
    </w:lvl>
    <w:lvl w:ilvl="1" w:tplc="A36CF9C4">
      <w:numFmt w:val="bullet"/>
      <w:lvlText w:val="•"/>
      <w:lvlJc w:val="left"/>
      <w:pPr>
        <w:ind w:left="400" w:hanging="245"/>
      </w:pPr>
      <w:rPr>
        <w:rFonts w:hint="default"/>
        <w:lang w:val="ru-RU" w:eastAsia="en-US" w:bidi="ar-SA"/>
      </w:rPr>
    </w:lvl>
    <w:lvl w:ilvl="2" w:tplc="678AAC3E">
      <w:numFmt w:val="bullet"/>
      <w:lvlText w:val="•"/>
      <w:lvlJc w:val="left"/>
      <w:pPr>
        <w:ind w:left="701" w:hanging="245"/>
      </w:pPr>
      <w:rPr>
        <w:rFonts w:hint="default"/>
        <w:lang w:val="ru-RU" w:eastAsia="en-US" w:bidi="ar-SA"/>
      </w:rPr>
    </w:lvl>
    <w:lvl w:ilvl="3" w:tplc="6F241956">
      <w:numFmt w:val="bullet"/>
      <w:lvlText w:val="•"/>
      <w:lvlJc w:val="left"/>
      <w:pPr>
        <w:ind w:left="1002" w:hanging="245"/>
      </w:pPr>
      <w:rPr>
        <w:rFonts w:hint="default"/>
        <w:lang w:val="ru-RU" w:eastAsia="en-US" w:bidi="ar-SA"/>
      </w:rPr>
    </w:lvl>
    <w:lvl w:ilvl="4" w:tplc="382405EC">
      <w:numFmt w:val="bullet"/>
      <w:lvlText w:val="•"/>
      <w:lvlJc w:val="left"/>
      <w:pPr>
        <w:ind w:left="1303" w:hanging="245"/>
      </w:pPr>
      <w:rPr>
        <w:rFonts w:hint="default"/>
        <w:lang w:val="ru-RU" w:eastAsia="en-US" w:bidi="ar-SA"/>
      </w:rPr>
    </w:lvl>
    <w:lvl w:ilvl="5" w:tplc="9816F73E">
      <w:numFmt w:val="bullet"/>
      <w:lvlText w:val="•"/>
      <w:lvlJc w:val="left"/>
      <w:pPr>
        <w:ind w:left="1604" w:hanging="245"/>
      </w:pPr>
      <w:rPr>
        <w:rFonts w:hint="default"/>
        <w:lang w:val="ru-RU" w:eastAsia="en-US" w:bidi="ar-SA"/>
      </w:rPr>
    </w:lvl>
    <w:lvl w:ilvl="6" w:tplc="A1E2CD92">
      <w:numFmt w:val="bullet"/>
      <w:lvlText w:val="•"/>
      <w:lvlJc w:val="left"/>
      <w:pPr>
        <w:ind w:left="1904" w:hanging="245"/>
      </w:pPr>
      <w:rPr>
        <w:rFonts w:hint="default"/>
        <w:lang w:val="ru-RU" w:eastAsia="en-US" w:bidi="ar-SA"/>
      </w:rPr>
    </w:lvl>
    <w:lvl w:ilvl="7" w:tplc="12BE5882">
      <w:numFmt w:val="bullet"/>
      <w:lvlText w:val="•"/>
      <w:lvlJc w:val="left"/>
      <w:pPr>
        <w:ind w:left="2205" w:hanging="245"/>
      </w:pPr>
      <w:rPr>
        <w:rFonts w:hint="default"/>
        <w:lang w:val="ru-RU" w:eastAsia="en-US" w:bidi="ar-SA"/>
      </w:rPr>
    </w:lvl>
    <w:lvl w:ilvl="8" w:tplc="D4E87600">
      <w:numFmt w:val="bullet"/>
      <w:lvlText w:val="•"/>
      <w:lvlJc w:val="left"/>
      <w:pPr>
        <w:ind w:left="2506" w:hanging="245"/>
      </w:pPr>
      <w:rPr>
        <w:rFonts w:hint="default"/>
        <w:lang w:val="ru-RU" w:eastAsia="en-US" w:bidi="ar-SA"/>
      </w:rPr>
    </w:lvl>
  </w:abstractNum>
  <w:abstractNum w:abstractNumId="33" w15:restartNumberingAfterBreak="0">
    <w:nsid w:val="7C995735"/>
    <w:multiLevelType w:val="hybridMultilevel"/>
    <w:tmpl w:val="B13AB14E"/>
    <w:lvl w:ilvl="0" w:tplc="84AE6EA8">
      <w:start w:val="1"/>
      <w:numFmt w:val="decimal"/>
      <w:lvlText w:val="%1."/>
      <w:lvlJc w:val="left"/>
      <w:pPr>
        <w:ind w:left="110" w:hanging="247"/>
      </w:pPr>
      <w:rPr>
        <w:rFonts w:ascii="Microsoft Sans Serif" w:eastAsia="Microsoft Sans Serif" w:hAnsi="Microsoft Sans Serif" w:cs="Microsoft Sans Serif" w:hint="default"/>
        <w:spacing w:val="-1"/>
        <w:w w:val="100"/>
        <w:sz w:val="22"/>
        <w:szCs w:val="22"/>
        <w:lang w:val="ru-RU" w:eastAsia="en-US" w:bidi="ar-SA"/>
      </w:rPr>
    </w:lvl>
    <w:lvl w:ilvl="1" w:tplc="AFA01BE4">
      <w:numFmt w:val="bullet"/>
      <w:lvlText w:val="•"/>
      <w:lvlJc w:val="left"/>
      <w:pPr>
        <w:ind w:left="603" w:hanging="247"/>
      </w:pPr>
      <w:rPr>
        <w:rFonts w:hint="default"/>
        <w:lang w:val="ru-RU" w:eastAsia="en-US" w:bidi="ar-SA"/>
      </w:rPr>
    </w:lvl>
    <w:lvl w:ilvl="2" w:tplc="39748326">
      <w:numFmt w:val="bullet"/>
      <w:lvlText w:val="•"/>
      <w:lvlJc w:val="left"/>
      <w:pPr>
        <w:ind w:left="1086" w:hanging="247"/>
      </w:pPr>
      <w:rPr>
        <w:rFonts w:hint="default"/>
        <w:lang w:val="ru-RU" w:eastAsia="en-US" w:bidi="ar-SA"/>
      </w:rPr>
    </w:lvl>
    <w:lvl w:ilvl="3" w:tplc="D8085CEA">
      <w:numFmt w:val="bullet"/>
      <w:lvlText w:val="•"/>
      <w:lvlJc w:val="left"/>
      <w:pPr>
        <w:ind w:left="1570" w:hanging="247"/>
      </w:pPr>
      <w:rPr>
        <w:rFonts w:hint="default"/>
        <w:lang w:val="ru-RU" w:eastAsia="en-US" w:bidi="ar-SA"/>
      </w:rPr>
    </w:lvl>
    <w:lvl w:ilvl="4" w:tplc="0CF0AA6C">
      <w:numFmt w:val="bullet"/>
      <w:lvlText w:val="•"/>
      <w:lvlJc w:val="left"/>
      <w:pPr>
        <w:ind w:left="2053" w:hanging="247"/>
      </w:pPr>
      <w:rPr>
        <w:rFonts w:hint="default"/>
        <w:lang w:val="ru-RU" w:eastAsia="en-US" w:bidi="ar-SA"/>
      </w:rPr>
    </w:lvl>
    <w:lvl w:ilvl="5" w:tplc="90B02CC0">
      <w:numFmt w:val="bullet"/>
      <w:lvlText w:val="•"/>
      <w:lvlJc w:val="left"/>
      <w:pPr>
        <w:ind w:left="2537" w:hanging="247"/>
      </w:pPr>
      <w:rPr>
        <w:rFonts w:hint="default"/>
        <w:lang w:val="ru-RU" w:eastAsia="en-US" w:bidi="ar-SA"/>
      </w:rPr>
    </w:lvl>
    <w:lvl w:ilvl="6" w:tplc="2F7E649A">
      <w:numFmt w:val="bullet"/>
      <w:lvlText w:val="•"/>
      <w:lvlJc w:val="left"/>
      <w:pPr>
        <w:ind w:left="3020" w:hanging="247"/>
      </w:pPr>
      <w:rPr>
        <w:rFonts w:hint="default"/>
        <w:lang w:val="ru-RU" w:eastAsia="en-US" w:bidi="ar-SA"/>
      </w:rPr>
    </w:lvl>
    <w:lvl w:ilvl="7" w:tplc="FFE6A96E">
      <w:numFmt w:val="bullet"/>
      <w:lvlText w:val="•"/>
      <w:lvlJc w:val="left"/>
      <w:pPr>
        <w:ind w:left="3503" w:hanging="247"/>
      </w:pPr>
      <w:rPr>
        <w:rFonts w:hint="default"/>
        <w:lang w:val="ru-RU" w:eastAsia="en-US" w:bidi="ar-SA"/>
      </w:rPr>
    </w:lvl>
    <w:lvl w:ilvl="8" w:tplc="527A7B8C">
      <w:numFmt w:val="bullet"/>
      <w:lvlText w:val="•"/>
      <w:lvlJc w:val="left"/>
      <w:pPr>
        <w:ind w:left="3987" w:hanging="247"/>
      </w:pPr>
      <w:rPr>
        <w:rFonts w:hint="default"/>
        <w:lang w:val="ru-RU" w:eastAsia="en-US" w:bidi="ar-SA"/>
      </w:rPr>
    </w:lvl>
  </w:abstractNum>
  <w:num w:numId="1">
    <w:abstractNumId w:val="33"/>
  </w:num>
  <w:num w:numId="2">
    <w:abstractNumId w:val="8"/>
  </w:num>
  <w:num w:numId="3">
    <w:abstractNumId w:val="20"/>
  </w:num>
  <w:num w:numId="4">
    <w:abstractNumId w:val="13"/>
  </w:num>
  <w:num w:numId="5">
    <w:abstractNumId w:val="1"/>
  </w:num>
  <w:num w:numId="6">
    <w:abstractNumId w:val="19"/>
  </w:num>
  <w:num w:numId="7">
    <w:abstractNumId w:val="24"/>
  </w:num>
  <w:num w:numId="8">
    <w:abstractNumId w:val="23"/>
  </w:num>
  <w:num w:numId="9">
    <w:abstractNumId w:val="18"/>
  </w:num>
  <w:num w:numId="10">
    <w:abstractNumId w:val="16"/>
  </w:num>
  <w:num w:numId="11">
    <w:abstractNumId w:val="4"/>
  </w:num>
  <w:num w:numId="12">
    <w:abstractNumId w:val="25"/>
  </w:num>
  <w:num w:numId="13">
    <w:abstractNumId w:val="27"/>
  </w:num>
  <w:num w:numId="14">
    <w:abstractNumId w:val="26"/>
  </w:num>
  <w:num w:numId="15">
    <w:abstractNumId w:val="5"/>
  </w:num>
  <w:num w:numId="16">
    <w:abstractNumId w:val="32"/>
  </w:num>
  <w:num w:numId="17">
    <w:abstractNumId w:val="10"/>
  </w:num>
  <w:num w:numId="18">
    <w:abstractNumId w:val="12"/>
  </w:num>
  <w:num w:numId="19">
    <w:abstractNumId w:val="29"/>
  </w:num>
  <w:num w:numId="20">
    <w:abstractNumId w:val="17"/>
  </w:num>
  <w:num w:numId="21">
    <w:abstractNumId w:val="3"/>
  </w:num>
  <w:num w:numId="22">
    <w:abstractNumId w:val="15"/>
  </w:num>
  <w:num w:numId="23">
    <w:abstractNumId w:val="11"/>
  </w:num>
  <w:num w:numId="24">
    <w:abstractNumId w:val="31"/>
  </w:num>
  <w:num w:numId="25">
    <w:abstractNumId w:val="21"/>
  </w:num>
  <w:num w:numId="26">
    <w:abstractNumId w:val="14"/>
  </w:num>
  <w:num w:numId="27">
    <w:abstractNumId w:val="22"/>
  </w:num>
  <w:num w:numId="28">
    <w:abstractNumId w:val="28"/>
  </w:num>
  <w:num w:numId="29">
    <w:abstractNumId w:val="2"/>
  </w:num>
  <w:num w:numId="30">
    <w:abstractNumId w:val="7"/>
  </w:num>
  <w:num w:numId="31">
    <w:abstractNumId w:val="30"/>
  </w:num>
  <w:num w:numId="32">
    <w:abstractNumId w:val="9"/>
  </w:num>
  <w:num w:numId="33">
    <w:abstractNumId w:val="0"/>
  </w:num>
  <w:num w:numId="3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C1"/>
    <w:rsid w:val="0003398D"/>
    <w:rsid w:val="00086810"/>
    <w:rsid w:val="00177117"/>
    <w:rsid w:val="0019491F"/>
    <w:rsid w:val="0020108C"/>
    <w:rsid w:val="0022751D"/>
    <w:rsid w:val="00246056"/>
    <w:rsid w:val="003118EE"/>
    <w:rsid w:val="003242C3"/>
    <w:rsid w:val="003D07AF"/>
    <w:rsid w:val="003E32E0"/>
    <w:rsid w:val="00410C39"/>
    <w:rsid w:val="00430ED9"/>
    <w:rsid w:val="00431B03"/>
    <w:rsid w:val="00464774"/>
    <w:rsid w:val="005433D4"/>
    <w:rsid w:val="0054558B"/>
    <w:rsid w:val="0058129E"/>
    <w:rsid w:val="005D40A0"/>
    <w:rsid w:val="00677430"/>
    <w:rsid w:val="00680340"/>
    <w:rsid w:val="006A0B48"/>
    <w:rsid w:val="006D75B3"/>
    <w:rsid w:val="0070264A"/>
    <w:rsid w:val="007102E6"/>
    <w:rsid w:val="00715A53"/>
    <w:rsid w:val="00816454"/>
    <w:rsid w:val="008633A7"/>
    <w:rsid w:val="008F195F"/>
    <w:rsid w:val="009549EB"/>
    <w:rsid w:val="009552B9"/>
    <w:rsid w:val="00960CF2"/>
    <w:rsid w:val="00A1637E"/>
    <w:rsid w:val="00A2568D"/>
    <w:rsid w:val="00AA4311"/>
    <w:rsid w:val="00AF3027"/>
    <w:rsid w:val="00B21644"/>
    <w:rsid w:val="00B46790"/>
    <w:rsid w:val="00B866C8"/>
    <w:rsid w:val="00C00B9F"/>
    <w:rsid w:val="00C07353"/>
    <w:rsid w:val="00CA071D"/>
    <w:rsid w:val="00D53F39"/>
    <w:rsid w:val="00D571A1"/>
    <w:rsid w:val="00E71CC1"/>
    <w:rsid w:val="00F63C9D"/>
    <w:rsid w:val="00FA173F"/>
    <w:rsid w:val="00FD0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1E24E"/>
  <w15:docId w15:val="{033D9D2E-25C6-4175-9E7B-F2BC2E70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icrosoft Sans Serif" w:eastAsia="Microsoft Sans Serif" w:hAnsi="Microsoft Sans Serif" w:cs="Microsoft Sans Seri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Arial" w:eastAsia="Arial" w:hAnsi="Arial" w:cs="Arial"/>
      <w:b/>
      <w:bCs/>
      <w:sz w:val="24"/>
      <w:szCs w:val="24"/>
    </w:rPr>
  </w:style>
  <w:style w:type="paragraph" w:styleId="a4">
    <w:name w:val="List Paragraph"/>
    <w:basedOn w:val="a"/>
    <w:uiPriority w:val="34"/>
    <w:qFormat/>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677430"/>
    <w:pPr>
      <w:tabs>
        <w:tab w:val="center" w:pos="4677"/>
        <w:tab w:val="right" w:pos="9355"/>
      </w:tabs>
    </w:pPr>
  </w:style>
  <w:style w:type="character" w:customStyle="1" w:styleId="a6">
    <w:name w:val="Верхний колонтитул Знак"/>
    <w:basedOn w:val="a0"/>
    <w:link w:val="a5"/>
    <w:uiPriority w:val="99"/>
    <w:rsid w:val="00677430"/>
    <w:rPr>
      <w:rFonts w:ascii="Microsoft Sans Serif" w:eastAsia="Microsoft Sans Serif" w:hAnsi="Microsoft Sans Serif" w:cs="Microsoft Sans Serif"/>
      <w:lang w:val="ru-RU"/>
    </w:rPr>
  </w:style>
  <w:style w:type="paragraph" w:styleId="a7">
    <w:name w:val="footer"/>
    <w:basedOn w:val="a"/>
    <w:link w:val="a8"/>
    <w:uiPriority w:val="99"/>
    <w:unhideWhenUsed/>
    <w:rsid w:val="00677430"/>
    <w:pPr>
      <w:tabs>
        <w:tab w:val="center" w:pos="4677"/>
        <w:tab w:val="right" w:pos="9355"/>
      </w:tabs>
    </w:pPr>
  </w:style>
  <w:style w:type="character" w:customStyle="1" w:styleId="a8">
    <w:name w:val="Нижний колонтитул Знак"/>
    <w:basedOn w:val="a0"/>
    <w:link w:val="a7"/>
    <w:uiPriority w:val="99"/>
    <w:rsid w:val="00677430"/>
    <w:rPr>
      <w:rFonts w:ascii="Microsoft Sans Serif" w:eastAsia="Microsoft Sans Serif" w:hAnsi="Microsoft Sans Serif" w:cs="Microsoft Sans Seri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4564">
      <w:bodyDiv w:val="1"/>
      <w:marLeft w:val="0"/>
      <w:marRight w:val="0"/>
      <w:marTop w:val="0"/>
      <w:marBottom w:val="0"/>
      <w:divBdr>
        <w:top w:val="none" w:sz="0" w:space="0" w:color="auto"/>
        <w:left w:val="none" w:sz="0" w:space="0" w:color="auto"/>
        <w:bottom w:val="none" w:sz="0" w:space="0" w:color="auto"/>
        <w:right w:val="none" w:sz="0" w:space="0" w:color="auto"/>
      </w:divBdr>
    </w:div>
    <w:div w:id="350573794">
      <w:bodyDiv w:val="1"/>
      <w:marLeft w:val="0"/>
      <w:marRight w:val="0"/>
      <w:marTop w:val="0"/>
      <w:marBottom w:val="0"/>
      <w:divBdr>
        <w:top w:val="none" w:sz="0" w:space="0" w:color="auto"/>
        <w:left w:val="none" w:sz="0" w:space="0" w:color="auto"/>
        <w:bottom w:val="none" w:sz="0" w:space="0" w:color="auto"/>
        <w:right w:val="none" w:sz="0" w:space="0" w:color="auto"/>
      </w:divBdr>
    </w:div>
    <w:div w:id="599945696">
      <w:bodyDiv w:val="1"/>
      <w:marLeft w:val="0"/>
      <w:marRight w:val="0"/>
      <w:marTop w:val="0"/>
      <w:marBottom w:val="0"/>
      <w:divBdr>
        <w:top w:val="none" w:sz="0" w:space="0" w:color="auto"/>
        <w:left w:val="none" w:sz="0" w:space="0" w:color="auto"/>
        <w:bottom w:val="none" w:sz="0" w:space="0" w:color="auto"/>
        <w:right w:val="none" w:sz="0" w:space="0" w:color="auto"/>
      </w:divBdr>
    </w:div>
    <w:div w:id="1025058164">
      <w:bodyDiv w:val="1"/>
      <w:marLeft w:val="0"/>
      <w:marRight w:val="0"/>
      <w:marTop w:val="0"/>
      <w:marBottom w:val="0"/>
      <w:divBdr>
        <w:top w:val="none" w:sz="0" w:space="0" w:color="auto"/>
        <w:left w:val="none" w:sz="0" w:space="0" w:color="auto"/>
        <w:bottom w:val="none" w:sz="0" w:space="0" w:color="auto"/>
        <w:right w:val="none" w:sz="0" w:space="0" w:color="auto"/>
      </w:divBdr>
    </w:div>
    <w:div w:id="1096054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13</Pages>
  <Words>3650</Words>
  <Characters>20808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Мақсат Абайдуллаев</cp:lastModifiedBy>
  <cp:revision>12</cp:revision>
  <dcterms:created xsi:type="dcterms:W3CDTF">2023-07-11T06:51:00Z</dcterms:created>
  <dcterms:modified xsi:type="dcterms:W3CDTF">2023-07-24T08:56:00Z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для Office 365</vt:lpwstr>
  </property>
  <property fmtid="{D5CDD505-2E9C-101B-9397-08002B2CF9AE}" pid="4" name="LastSaved">
    <vt:filetime>2023-07-05T00:00:00Z</vt:filetime>
  </property>
</Properties>
</file>